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8B273C" w:rsidRDefault="008B273C" w:rsidP="008B273C">
      <w:pPr>
        <w:spacing w:after="0" w:line="240" w:lineRule="auto"/>
        <w:ind w:firstLine="567"/>
        <w:jc w:val="both"/>
        <w:rPr>
          <w:rFonts w:ascii="Times New Roman" w:hAnsi="Times New Roman" w:cs="Times New Roman"/>
          <w:b/>
          <w:sz w:val="24"/>
          <w:szCs w:val="24"/>
        </w:rPr>
      </w:pPr>
      <w:r w:rsidRPr="008B273C">
        <w:rPr>
          <w:rFonts w:ascii="Times New Roman" w:hAnsi="Times New Roman" w:cs="Times New Roman"/>
          <w:b/>
          <w:sz w:val="24"/>
          <w:szCs w:val="24"/>
        </w:rPr>
        <w:t>ЛЕКЦИЯ 3</w:t>
      </w:r>
    </w:p>
    <w:p w:rsidR="008B273C" w:rsidRPr="008B273C" w:rsidRDefault="008B273C" w:rsidP="008B273C">
      <w:pPr>
        <w:spacing w:after="0" w:line="240" w:lineRule="auto"/>
        <w:ind w:firstLine="567"/>
        <w:jc w:val="both"/>
        <w:rPr>
          <w:rFonts w:ascii="Times New Roman" w:hAnsi="Times New Roman" w:cs="Times New Roman"/>
          <w:b/>
          <w:sz w:val="24"/>
          <w:szCs w:val="24"/>
        </w:rPr>
      </w:pPr>
    </w:p>
    <w:p w:rsidR="008B273C" w:rsidRPr="008B273C" w:rsidRDefault="008B273C" w:rsidP="008B273C">
      <w:pPr>
        <w:spacing w:after="0" w:line="240" w:lineRule="auto"/>
        <w:ind w:firstLine="567"/>
        <w:jc w:val="both"/>
        <w:rPr>
          <w:rFonts w:ascii="Times New Roman" w:hAnsi="Times New Roman" w:cs="Times New Roman"/>
          <w:b/>
          <w:i/>
          <w:sz w:val="24"/>
          <w:szCs w:val="24"/>
        </w:rPr>
      </w:pPr>
      <w:r w:rsidRPr="008B273C">
        <w:rPr>
          <w:rFonts w:ascii="Times New Roman" w:hAnsi="Times New Roman" w:cs="Times New Roman"/>
          <w:b/>
          <w:i/>
          <w:sz w:val="24"/>
          <w:szCs w:val="24"/>
        </w:rPr>
        <w:t>МЕМБРАНАЛЫ ОРГАНОИДТЕР</w:t>
      </w:r>
    </w:p>
    <w:p w:rsidR="008B273C" w:rsidRPr="008B273C" w:rsidRDefault="008B273C" w:rsidP="008B273C">
      <w:pPr>
        <w:spacing w:after="0" w:line="240" w:lineRule="auto"/>
        <w:ind w:firstLine="567"/>
        <w:jc w:val="both"/>
        <w:rPr>
          <w:rFonts w:ascii="Times New Roman" w:hAnsi="Times New Roman" w:cs="Times New Roman"/>
          <w:b/>
          <w:sz w:val="24"/>
          <w:szCs w:val="24"/>
        </w:rPr>
      </w:pPr>
    </w:p>
    <w:p w:rsidR="008B273C" w:rsidRPr="008B273C" w:rsidRDefault="008B273C" w:rsidP="008B273C">
      <w:pPr>
        <w:spacing w:after="0" w:line="240" w:lineRule="auto"/>
        <w:ind w:firstLine="567"/>
        <w:jc w:val="both"/>
        <w:rPr>
          <w:rFonts w:ascii="Times New Roman" w:hAnsi="Times New Roman" w:cs="Times New Roman"/>
          <w:sz w:val="24"/>
          <w:szCs w:val="24"/>
        </w:rPr>
      </w:pPr>
      <w:r w:rsidRPr="008B273C">
        <w:rPr>
          <w:rFonts w:ascii="Times New Roman" w:hAnsi="Times New Roman" w:cs="Times New Roman"/>
          <w:sz w:val="24"/>
          <w:szCs w:val="24"/>
        </w:rPr>
        <w:t>Цитоплазма (гр. kytos - клетка және гр. плазм</w:t>
      </w:r>
      <w:proofErr w:type="gramStart"/>
      <w:r w:rsidRPr="008B273C">
        <w:rPr>
          <w:rFonts w:ascii="Times New Roman" w:hAnsi="Times New Roman" w:cs="Times New Roman"/>
          <w:sz w:val="24"/>
          <w:szCs w:val="24"/>
        </w:rPr>
        <w:t>а-</w:t>
      </w:r>
      <w:proofErr w:type="gramEnd"/>
      <w:r w:rsidRPr="008B273C">
        <w:rPr>
          <w:rFonts w:ascii="Times New Roman" w:hAnsi="Times New Roman" w:cs="Times New Roman"/>
          <w:sz w:val="24"/>
          <w:szCs w:val="24"/>
        </w:rPr>
        <w:t xml:space="preserve"> қалыптасқан) - ядроны қоршап жатқан клетка бөлігі; қоймалжың (коллоидті) ерітінді. Клетка цитоплазмасының сырты плазмолеммамен қапталған. Өсімдіктер мен жануарлар жасушасының цитоплазмасымен тікелей байланысқан ішкі қабатын плазмалемма немесе плазмалық мембрана құрайды. Плазмолемма – қабықшасы өте жұқа, нәруызды молекуладан тұрады. Оның орташа қалыңдығы 6- 10 нм, құрамында ферменттер болады. Ол жасуша мен оны қоршаған орта арасындағы зат алмасу процесін қамтамасыз етеді.</w:t>
      </w:r>
    </w:p>
    <w:p w:rsidR="008B273C" w:rsidRPr="008B273C" w:rsidRDefault="00EC03BF" w:rsidP="008B273C">
      <w:pPr>
        <w:spacing w:after="0" w:line="240" w:lineRule="auto"/>
        <w:ind w:firstLine="567"/>
        <w:jc w:val="both"/>
        <w:rPr>
          <w:rFonts w:ascii="Times New Roman" w:hAnsi="Times New Roman" w:cs="Times New Roman"/>
          <w:sz w:val="24"/>
          <w:szCs w:val="24"/>
        </w:rPr>
      </w:pPr>
      <w:r w:rsidRPr="00EC03BF">
        <w:rPr>
          <w:rFonts w:ascii="Times New Roman" w:hAnsi="Times New Roman" w:cs="Times New Roman"/>
          <w:b/>
          <w:sz w:val="24"/>
          <w:szCs w:val="24"/>
          <w:u w:val="single"/>
        </w:rPr>
        <w:t>ПЛАЗМАЛЕММАНЫҢ ТАСЫМАЛДАУШЫ ҚЫЗМЕТІ</w:t>
      </w:r>
      <w:r w:rsidR="008B273C" w:rsidRPr="008B273C">
        <w:rPr>
          <w:rFonts w:ascii="Times New Roman" w:hAnsi="Times New Roman" w:cs="Times New Roman"/>
          <w:sz w:val="24"/>
          <w:szCs w:val="24"/>
        </w:rPr>
        <w:t>. Үлкен молекулалар жай өтеді де, кіші молекулалар жылдам өтеді. Ең жылдам өтетін су және оның құрамындағы ерітінділер екен. Егер эритроцитті өзінің цитоплазмасынан гө</w:t>
      </w:r>
      <w:proofErr w:type="gramStart"/>
      <w:r w:rsidR="008B273C" w:rsidRPr="008B273C">
        <w:rPr>
          <w:rFonts w:ascii="Times New Roman" w:hAnsi="Times New Roman" w:cs="Times New Roman"/>
          <w:sz w:val="24"/>
          <w:szCs w:val="24"/>
        </w:rPr>
        <w:t>р</w:t>
      </w:r>
      <w:proofErr w:type="gramEnd"/>
      <w:r w:rsidR="008B273C" w:rsidRPr="008B273C">
        <w:rPr>
          <w:rFonts w:ascii="Times New Roman" w:hAnsi="Times New Roman" w:cs="Times New Roman"/>
          <w:sz w:val="24"/>
          <w:szCs w:val="24"/>
        </w:rPr>
        <w:t>і шоғырлануы аз тұзды ерітіндіге салсақ, онда сыртқы ортадан су клеткаға көп енеді де клетканың көлемі өсіп, оның сыртқы мембранасы жарылып кетеді. Керісінше, егер эритроцитті шоғырлануы көп тұзды суға салсақ, онда клеткадағы су бөліні</w:t>
      </w:r>
      <w:proofErr w:type="gramStart"/>
      <w:r w:rsidR="008B273C" w:rsidRPr="008B273C">
        <w:rPr>
          <w:rFonts w:ascii="Times New Roman" w:hAnsi="Times New Roman" w:cs="Times New Roman"/>
          <w:sz w:val="24"/>
          <w:szCs w:val="24"/>
        </w:rPr>
        <w:t>п</w:t>
      </w:r>
      <w:proofErr w:type="gramEnd"/>
      <w:r w:rsidR="008B273C" w:rsidRPr="008B273C">
        <w:rPr>
          <w:rFonts w:ascii="Times New Roman" w:hAnsi="Times New Roman" w:cs="Times New Roman"/>
          <w:sz w:val="24"/>
          <w:szCs w:val="24"/>
        </w:rPr>
        <w:t xml:space="preserve"> шығады да, ол қабысып, жиырылып қалады. Клетканың сыртқы мембранасында линопротеин қабатында «порлар» болады, олар арқылы иондар және сулар өтеді. Осы мембрана арқылы К+, N+ катиондары аса жылдамдықпен жүреді. Мембрананың тасымалдау қызметі: иондар мен судың шоғырлануы кө</w:t>
      </w:r>
      <w:proofErr w:type="gramStart"/>
      <w:r w:rsidR="008B273C" w:rsidRPr="008B273C">
        <w:rPr>
          <w:rFonts w:ascii="Times New Roman" w:hAnsi="Times New Roman" w:cs="Times New Roman"/>
          <w:sz w:val="24"/>
          <w:szCs w:val="24"/>
        </w:rPr>
        <w:t>п</w:t>
      </w:r>
      <w:proofErr w:type="gramEnd"/>
      <w:r w:rsidR="008B273C" w:rsidRPr="008B273C">
        <w:rPr>
          <w:rFonts w:ascii="Times New Roman" w:hAnsi="Times New Roman" w:cs="Times New Roman"/>
          <w:sz w:val="24"/>
          <w:szCs w:val="24"/>
        </w:rPr>
        <w:t xml:space="preserve"> ортадан шоғырлануы аз ортаға (пассивті тасымалдау), және керісінше, шоғырлануы аз заттың Шоғырлануы көп ортаға енуін (активті тасымалдау) реттеп отырады. Активті тасымалдау энергия жұмсау арқылы өтеді (АТФ), К+, Na+ -иондарының шоғырлануын реттеп тұратын</w:t>
      </w:r>
      <w:proofErr w:type="gramStart"/>
      <w:r w:rsidR="008B273C" w:rsidRPr="008B273C">
        <w:rPr>
          <w:rFonts w:ascii="Times New Roman" w:hAnsi="Times New Roman" w:cs="Times New Roman"/>
          <w:sz w:val="24"/>
          <w:szCs w:val="24"/>
        </w:rPr>
        <w:t xml:space="preserve"> К</w:t>
      </w:r>
      <w:proofErr w:type="gramEnd"/>
      <w:r w:rsidR="008B273C" w:rsidRPr="008B273C">
        <w:rPr>
          <w:rFonts w:ascii="Times New Roman" w:hAnsi="Times New Roman" w:cs="Times New Roman"/>
          <w:sz w:val="24"/>
          <w:szCs w:val="24"/>
        </w:rPr>
        <w:t>+, Na+-«насосы» плазмалеммаға орналасады. Осы «насостардың» жұмыстарын зерттеу үшін эритроцитті алуға болады. Бұл клеткада</w:t>
      </w:r>
      <w:proofErr w:type="gramStart"/>
      <w:r w:rsidR="008B273C" w:rsidRPr="008B273C">
        <w:rPr>
          <w:rFonts w:ascii="Times New Roman" w:hAnsi="Times New Roman" w:cs="Times New Roman"/>
          <w:sz w:val="24"/>
          <w:szCs w:val="24"/>
        </w:rPr>
        <w:t xml:space="preserve"> К</w:t>
      </w:r>
      <w:proofErr w:type="gramEnd"/>
      <w:r w:rsidR="008B273C" w:rsidRPr="008B273C">
        <w:rPr>
          <w:rFonts w:ascii="Times New Roman" w:hAnsi="Times New Roman" w:cs="Times New Roman"/>
          <w:sz w:val="24"/>
          <w:szCs w:val="24"/>
        </w:rPr>
        <w:t>+, Na+ иондарының шоғырлануы қанның плазмасына қарағанда өзгеше болады (бірақ концентрациясының жиынтығы шамалас, клетканың сыртында және ішінде изотониялы). Белоктар, нуклеин қышқылдары, майлар, ыдырап барып мономерлер тү</w:t>
      </w:r>
      <w:proofErr w:type="gramStart"/>
      <w:r w:rsidR="008B273C" w:rsidRPr="008B273C">
        <w:rPr>
          <w:rFonts w:ascii="Times New Roman" w:hAnsi="Times New Roman" w:cs="Times New Roman"/>
          <w:sz w:val="24"/>
          <w:szCs w:val="24"/>
        </w:rPr>
        <w:t>р</w:t>
      </w:r>
      <w:proofErr w:type="gramEnd"/>
      <w:r w:rsidR="008B273C" w:rsidRPr="008B273C">
        <w:rPr>
          <w:rFonts w:ascii="Times New Roman" w:hAnsi="Times New Roman" w:cs="Times New Roman"/>
          <w:sz w:val="24"/>
          <w:szCs w:val="24"/>
        </w:rPr>
        <w:t>інде ғана плазмалеммадан өте алады.</w:t>
      </w:r>
    </w:p>
    <w:p w:rsidR="008B273C" w:rsidRPr="008B273C" w:rsidRDefault="008B273C" w:rsidP="008B273C">
      <w:pPr>
        <w:spacing w:after="0" w:line="240" w:lineRule="auto"/>
        <w:ind w:firstLine="567"/>
        <w:jc w:val="both"/>
        <w:rPr>
          <w:rFonts w:ascii="Times New Roman" w:hAnsi="Times New Roman" w:cs="Times New Roman"/>
          <w:sz w:val="24"/>
          <w:szCs w:val="24"/>
        </w:rPr>
      </w:pPr>
      <w:r w:rsidRPr="008B273C">
        <w:rPr>
          <w:rFonts w:ascii="Times New Roman" w:hAnsi="Times New Roman" w:cs="Times New Roman"/>
          <w:sz w:val="24"/>
          <w:szCs w:val="24"/>
        </w:rPr>
        <w:t>Кейбі</w:t>
      </w:r>
      <w:proofErr w:type="gramStart"/>
      <w:r w:rsidRPr="008B273C">
        <w:rPr>
          <w:rFonts w:ascii="Times New Roman" w:hAnsi="Times New Roman" w:cs="Times New Roman"/>
          <w:sz w:val="24"/>
          <w:szCs w:val="24"/>
        </w:rPr>
        <w:t>р</w:t>
      </w:r>
      <w:proofErr w:type="gramEnd"/>
      <w:r w:rsidRPr="008B273C">
        <w:rPr>
          <w:rFonts w:ascii="Times New Roman" w:hAnsi="Times New Roman" w:cs="Times New Roman"/>
          <w:sz w:val="24"/>
          <w:szCs w:val="24"/>
        </w:rPr>
        <w:t xml:space="preserve"> жағдайларда макромолекулалар немесе ірі түйіршіктер клеткаға эндоцитоз процесі арқылы өтуі мүмкін. Эндоцитозды фагоцитоз және пиноцитоз деп екі түрге бөлуге болады: фагоцитоз процесі дегеніміз клеткалардың ірі түйіршіктерді қабылдап цитоплазмасына өткізуі. Бұл процесті бірінші рет зерттеген орыс ғалымы - И. И. Мечников. Пиноцитоз процесінде клетка цитоплазмасына ерітінділерді қабылдайды. Плазмалемма арқылы ішінде сұйық заттары бар кө</w:t>
      </w:r>
      <w:proofErr w:type="gramStart"/>
      <w:r w:rsidRPr="008B273C">
        <w:rPr>
          <w:rFonts w:ascii="Times New Roman" w:hAnsi="Times New Roman" w:cs="Times New Roman"/>
          <w:sz w:val="24"/>
          <w:szCs w:val="24"/>
        </w:rPr>
        <w:t>п</w:t>
      </w:r>
      <w:proofErr w:type="gramEnd"/>
      <w:r w:rsidRPr="008B273C">
        <w:rPr>
          <w:rFonts w:ascii="Times New Roman" w:hAnsi="Times New Roman" w:cs="Times New Roman"/>
          <w:sz w:val="24"/>
          <w:szCs w:val="24"/>
        </w:rPr>
        <w:t>іршіктердің клеткаға өтуін пиноцинтоз деп атаймыз. Эндоцитоздың бі</w:t>
      </w:r>
      <w:proofErr w:type="gramStart"/>
      <w:r w:rsidRPr="008B273C">
        <w:rPr>
          <w:rFonts w:ascii="Times New Roman" w:hAnsi="Times New Roman" w:cs="Times New Roman"/>
          <w:sz w:val="24"/>
          <w:szCs w:val="24"/>
        </w:rPr>
        <w:t>р</w:t>
      </w:r>
      <w:proofErr w:type="gramEnd"/>
      <w:r w:rsidRPr="008B273C">
        <w:rPr>
          <w:rFonts w:ascii="Times New Roman" w:hAnsi="Times New Roman" w:cs="Times New Roman"/>
          <w:sz w:val="24"/>
          <w:szCs w:val="24"/>
        </w:rPr>
        <w:t>інші кезеңінде (адсобция) энергия жұмсалмайды. Сырттан келген кө</w:t>
      </w:r>
      <w:proofErr w:type="gramStart"/>
      <w:r w:rsidRPr="008B273C">
        <w:rPr>
          <w:rFonts w:ascii="Times New Roman" w:hAnsi="Times New Roman" w:cs="Times New Roman"/>
          <w:sz w:val="24"/>
          <w:szCs w:val="24"/>
        </w:rPr>
        <w:t>п</w:t>
      </w:r>
      <w:proofErr w:type="gramEnd"/>
      <w:r w:rsidRPr="008B273C">
        <w:rPr>
          <w:rFonts w:ascii="Times New Roman" w:hAnsi="Times New Roman" w:cs="Times New Roman"/>
          <w:sz w:val="24"/>
          <w:szCs w:val="24"/>
        </w:rPr>
        <w:t xml:space="preserve">іршіктер плазмалемманы итеріп, ойыс жасап барып өтеді немесе плазмалемма өсінділері біртіндеп клеткаға енеді, клеткаға енген көпіршіктер плазмалеммадан жеке бөлініп барып орналасады. </w:t>
      </w:r>
      <w:proofErr w:type="gramStart"/>
      <w:r w:rsidRPr="008B273C">
        <w:rPr>
          <w:rFonts w:ascii="Times New Roman" w:hAnsi="Times New Roman" w:cs="Times New Roman"/>
          <w:sz w:val="24"/>
          <w:szCs w:val="24"/>
        </w:rPr>
        <w:t>Клетка</w:t>
      </w:r>
      <w:proofErr w:type="gramEnd"/>
      <w:r w:rsidRPr="008B273C">
        <w:rPr>
          <w:rFonts w:ascii="Times New Roman" w:hAnsi="Times New Roman" w:cs="Times New Roman"/>
          <w:sz w:val="24"/>
          <w:szCs w:val="24"/>
        </w:rPr>
        <w:t xml:space="preserve">ға түскен түйіршікті заттар лизосомадағы гидролаза ферменттер арқылы қорытылады. Пиноцинтоз процесін көптеген клеткалардан, яғни өзіне қоректік заттарды </w:t>
      </w:r>
      <w:proofErr w:type="gramStart"/>
      <w:r w:rsidRPr="008B273C">
        <w:rPr>
          <w:rFonts w:ascii="Times New Roman" w:hAnsi="Times New Roman" w:cs="Times New Roman"/>
          <w:sz w:val="24"/>
          <w:szCs w:val="24"/>
        </w:rPr>
        <w:t>сіңірет</w:t>
      </w:r>
      <w:proofErr w:type="gramEnd"/>
      <w:r w:rsidRPr="008B273C">
        <w:rPr>
          <w:rFonts w:ascii="Times New Roman" w:hAnsi="Times New Roman" w:cs="Times New Roman"/>
          <w:sz w:val="24"/>
          <w:szCs w:val="24"/>
        </w:rPr>
        <w:t>ін, мысалы ішек клеткаларынан (энтороциттер) байқауға болады. Энтороциттердің жоғарғы (апикальді) бөлімінде пиноцитоз кө</w:t>
      </w:r>
      <w:proofErr w:type="gramStart"/>
      <w:r w:rsidRPr="008B273C">
        <w:rPr>
          <w:rFonts w:ascii="Times New Roman" w:hAnsi="Times New Roman" w:cs="Times New Roman"/>
          <w:sz w:val="24"/>
          <w:szCs w:val="24"/>
        </w:rPr>
        <w:t>п</w:t>
      </w:r>
      <w:proofErr w:type="gramEnd"/>
      <w:r w:rsidRPr="008B273C">
        <w:rPr>
          <w:rFonts w:ascii="Times New Roman" w:hAnsi="Times New Roman" w:cs="Times New Roman"/>
          <w:sz w:val="24"/>
          <w:szCs w:val="24"/>
        </w:rPr>
        <w:t>іршіктері орналасады, олар клеткаға ыдырап майларды, көмірсуларды т. б. өткізіп отырады.</w:t>
      </w:r>
    </w:p>
    <w:p w:rsidR="008B273C" w:rsidRPr="008B273C" w:rsidRDefault="00EC03BF" w:rsidP="008B273C">
      <w:pPr>
        <w:spacing w:after="0" w:line="240" w:lineRule="auto"/>
        <w:ind w:firstLine="567"/>
        <w:jc w:val="both"/>
        <w:rPr>
          <w:rFonts w:ascii="Times New Roman" w:hAnsi="Times New Roman" w:cs="Times New Roman"/>
          <w:sz w:val="24"/>
          <w:szCs w:val="24"/>
        </w:rPr>
      </w:pPr>
      <w:r w:rsidRPr="00EC03BF">
        <w:rPr>
          <w:rFonts w:ascii="Times New Roman" w:hAnsi="Times New Roman" w:cs="Times New Roman"/>
          <w:b/>
          <w:sz w:val="24"/>
          <w:szCs w:val="24"/>
          <w:u w:val="single"/>
        </w:rPr>
        <w:t>ПЛАЗМОЛЕММА</w:t>
      </w:r>
      <w:r w:rsidRPr="008B273C">
        <w:rPr>
          <w:rFonts w:ascii="Times New Roman" w:hAnsi="Times New Roman" w:cs="Times New Roman"/>
          <w:sz w:val="24"/>
          <w:szCs w:val="24"/>
        </w:rPr>
        <w:t xml:space="preserve"> </w:t>
      </w:r>
      <w:r w:rsidR="008B273C" w:rsidRPr="008B273C">
        <w:rPr>
          <w:rFonts w:ascii="Times New Roman" w:hAnsi="Times New Roman" w:cs="Times New Roman"/>
          <w:sz w:val="24"/>
          <w:szCs w:val="24"/>
        </w:rPr>
        <w:t>- жасуша протоплазмасын қоршаған ортадан бөлі</w:t>
      </w:r>
      <w:proofErr w:type="gramStart"/>
      <w:r w:rsidR="008B273C" w:rsidRPr="008B273C">
        <w:rPr>
          <w:rFonts w:ascii="Times New Roman" w:hAnsi="Times New Roman" w:cs="Times New Roman"/>
          <w:sz w:val="24"/>
          <w:szCs w:val="24"/>
        </w:rPr>
        <w:t>п</w:t>
      </w:r>
      <w:proofErr w:type="gramEnd"/>
      <w:r w:rsidR="008B273C" w:rsidRPr="008B273C">
        <w:rPr>
          <w:rFonts w:ascii="Times New Roman" w:hAnsi="Times New Roman" w:cs="Times New Roman"/>
          <w:sz w:val="24"/>
          <w:szCs w:val="24"/>
        </w:rPr>
        <w:t>, зат алмасу, тасымалдау, рецепторлық қызметтер атқаратын жасуша қабықшасы. Плазмолемма - плазмалық жарғақтан, жарғақша ү</w:t>
      </w:r>
      <w:proofErr w:type="gramStart"/>
      <w:r w:rsidR="008B273C" w:rsidRPr="008B273C">
        <w:rPr>
          <w:rFonts w:ascii="Times New Roman" w:hAnsi="Times New Roman" w:cs="Times New Roman"/>
          <w:sz w:val="24"/>
          <w:szCs w:val="24"/>
        </w:rPr>
        <w:t>ст</w:t>
      </w:r>
      <w:proofErr w:type="gramEnd"/>
      <w:r w:rsidR="008B273C" w:rsidRPr="008B273C">
        <w:rPr>
          <w:rFonts w:ascii="Times New Roman" w:hAnsi="Times New Roman" w:cs="Times New Roman"/>
          <w:sz w:val="24"/>
          <w:szCs w:val="24"/>
        </w:rPr>
        <w:t xml:space="preserve">і кешеннен және жарғақ асты тірек-жиырылғыш аппараттан тұрады. Плазмалық </w:t>
      </w:r>
      <w:proofErr w:type="gramStart"/>
      <w:r w:rsidR="008B273C" w:rsidRPr="008B273C">
        <w:rPr>
          <w:rFonts w:ascii="Times New Roman" w:hAnsi="Times New Roman" w:cs="Times New Roman"/>
          <w:sz w:val="24"/>
          <w:szCs w:val="24"/>
        </w:rPr>
        <w:t>жар</w:t>
      </w:r>
      <w:proofErr w:type="gramEnd"/>
      <w:r w:rsidR="008B273C" w:rsidRPr="008B273C">
        <w:rPr>
          <w:rFonts w:ascii="Times New Roman" w:hAnsi="Times New Roman" w:cs="Times New Roman"/>
          <w:sz w:val="24"/>
          <w:szCs w:val="24"/>
        </w:rPr>
        <w:t>ғақтың негізі бимолекулалы липид қабатынан түзілген. Бұл қабатқа толық немесе жартылай протеин және гликопротеид молекулалары ені</w:t>
      </w:r>
      <w:proofErr w:type="gramStart"/>
      <w:r w:rsidR="008B273C" w:rsidRPr="008B273C">
        <w:rPr>
          <w:rFonts w:ascii="Times New Roman" w:hAnsi="Times New Roman" w:cs="Times New Roman"/>
          <w:sz w:val="24"/>
          <w:szCs w:val="24"/>
        </w:rPr>
        <w:t>п</w:t>
      </w:r>
      <w:proofErr w:type="gramEnd"/>
      <w:r w:rsidR="008B273C" w:rsidRPr="008B273C">
        <w:rPr>
          <w:rFonts w:ascii="Times New Roman" w:hAnsi="Times New Roman" w:cs="Times New Roman"/>
          <w:sz w:val="24"/>
          <w:szCs w:val="24"/>
        </w:rPr>
        <w:t>, протеинді-липидті жарғақты түзеді.</w:t>
      </w:r>
    </w:p>
    <w:p w:rsidR="008B273C" w:rsidRPr="008B273C" w:rsidRDefault="008B273C" w:rsidP="008B273C">
      <w:pPr>
        <w:spacing w:after="0" w:line="240" w:lineRule="auto"/>
        <w:ind w:firstLine="567"/>
        <w:jc w:val="both"/>
        <w:rPr>
          <w:rFonts w:ascii="Times New Roman" w:hAnsi="Times New Roman" w:cs="Times New Roman"/>
          <w:sz w:val="24"/>
          <w:szCs w:val="24"/>
        </w:rPr>
      </w:pPr>
      <w:r w:rsidRPr="008B273C">
        <w:rPr>
          <w:rFonts w:ascii="Times New Roman" w:hAnsi="Times New Roman" w:cs="Times New Roman"/>
          <w:sz w:val="24"/>
          <w:szCs w:val="24"/>
        </w:rPr>
        <w:t xml:space="preserve">Бұның құрамындағы протеинді ферменттер жасуша қабықшасынан </w:t>
      </w:r>
      <w:proofErr w:type="gramStart"/>
      <w:r w:rsidRPr="008B273C">
        <w:rPr>
          <w:rFonts w:ascii="Times New Roman" w:hAnsi="Times New Roman" w:cs="Times New Roman"/>
          <w:sz w:val="24"/>
          <w:szCs w:val="24"/>
        </w:rPr>
        <w:t>тыс</w:t>
      </w:r>
      <w:proofErr w:type="gramEnd"/>
      <w:r w:rsidRPr="008B273C">
        <w:rPr>
          <w:rFonts w:ascii="Times New Roman" w:hAnsi="Times New Roman" w:cs="Times New Roman"/>
          <w:sz w:val="24"/>
          <w:szCs w:val="24"/>
        </w:rPr>
        <w:t xml:space="preserve"> жатқан заттарды ыдыратып қорытып, мономерлер ретінде жасушаға сіңіреді. Бұл процесс - эндоцитоз (пиноцитоз, фагоцитоз) деп аталады.</w:t>
      </w:r>
    </w:p>
    <w:p w:rsidR="008B273C" w:rsidRPr="008B273C" w:rsidRDefault="008B273C" w:rsidP="008B273C">
      <w:pPr>
        <w:spacing w:after="0" w:line="240" w:lineRule="auto"/>
        <w:ind w:firstLine="567"/>
        <w:jc w:val="center"/>
        <w:rPr>
          <w:rFonts w:ascii="Times New Roman" w:hAnsi="Times New Roman" w:cs="Times New Roman"/>
          <w:sz w:val="24"/>
          <w:szCs w:val="24"/>
        </w:rPr>
      </w:pPr>
      <w:r w:rsidRPr="008B273C">
        <w:rPr>
          <w:rFonts w:ascii="Times New Roman" w:hAnsi="Times New Roman" w:cs="Times New Roman"/>
          <w:noProof/>
          <w:sz w:val="24"/>
          <w:szCs w:val="24"/>
        </w:rPr>
        <w:drawing>
          <wp:inline distT="0" distB="0" distL="0" distR="0">
            <wp:extent cx="3487475" cy="1463040"/>
            <wp:effectExtent l="19050" t="0" r="0" b="0"/>
            <wp:docPr id="7" name="Рисунок 7" descr="D:\УМКД ЦИТОЛОГИЯ КАЗ\1355225164.9.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УМКД ЦИТОЛОГИЯ КАЗ\1355225164.9.jpeg.jpg"/>
                    <pic:cNvPicPr>
                      <a:picLocks noChangeAspect="1" noChangeArrowheads="1"/>
                    </pic:cNvPicPr>
                  </pic:nvPicPr>
                  <pic:blipFill>
                    <a:blip r:embed="rId4"/>
                    <a:srcRect/>
                    <a:stretch>
                      <a:fillRect/>
                    </a:stretch>
                  </pic:blipFill>
                  <pic:spPr bwMode="auto">
                    <a:xfrm>
                      <a:off x="0" y="0"/>
                      <a:ext cx="3489580" cy="1463923"/>
                    </a:xfrm>
                    <a:prstGeom prst="rect">
                      <a:avLst/>
                    </a:prstGeom>
                    <a:noFill/>
                    <a:ln w="9525">
                      <a:noFill/>
                      <a:miter lim="800000"/>
                      <a:headEnd/>
                      <a:tailEnd/>
                    </a:ln>
                  </pic:spPr>
                </pic:pic>
              </a:graphicData>
            </a:graphic>
          </wp:inline>
        </w:drawing>
      </w:r>
    </w:p>
    <w:p w:rsidR="008B273C" w:rsidRPr="008B273C" w:rsidRDefault="00EC03BF" w:rsidP="008B273C">
      <w:pPr>
        <w:spacing w:after="0" w:line="240" w:lineRule="auto"/>
        <w:ind w:firstLine="567"/>
        <w:jc w:val="both"/>
        <w:rPr>
          <w:rFonts w:ascii="Times New Roman" w:hAnsi="Times New Roman" w:cs="Times New Roman"/>
          <w:sz w:val="24"/>
          <w:szCs w:val="24"/>
        </w:rPr>
      </w:pPr>
      <w:r w:rsidRPr="00EC03BF">
        <w:rPr>
          <w:rFonts w:ascii="Times New Roman" w:hAnsi="Times New Roman" w:cs="Times New Roman"/>
          <w:b/>
          <w:sz w:val="24"/>
          <w:szCs w:val="24"/>
          <w:u w:val="single"/>
        </w:rPr>
        <w:lastRenderedPageBreak/>
        <w:t>ЦИТОПЛАЗМА</w:t>
      </w:r>
      <w:r w:rsidRPr="008B273C">
        <w:rPr>
          <w:rFonts w:ascii="Times New Roman" w:hAnsi="Times New Roman" w:cs="Times New Roman"/>
          <w:sz w:val="24"/>
          <w:szCs w:val="24"/>
        </w:rPr>
        <w:t xml:space="preserve"> </w:t>
      </w:r>
      <w:r w:rsidR="008B273C" w:rsidRPr="008B273C">
        <w:rPr>
          <w:rFonts w:ascii="Times New Roman" w:hAnsi="Times New Roman" w:cs="Times New Roman"/>
          <w:sz w:val="24"/>
          <w:szCs w:val="24"/>
        </w:rPr>
        <w:t xml:space="preserve">(гр. kytos — клетка және гр. плазма — қалыптасқан) — ядроны қоршап </w:t>
      </w:r>
      <w:proofErr w:type="gramStart"/>
      <w:r w:rsidR="008B273C" w:rsidRPr="008B273C">
        <w:rPr>
          <w:rFonts w:ascii="Times New Roman" w:hAnsi="Times New Roman" w:cs="Times New Roman"/>
          <w:sz w:val="24"/>
          <w:szCs w:val="24"/>
        </w:rPr>
        <w:t>жат</w:t>
      </w:r>
      <w:proofErr w:type="gramEnd"/>
      <w:r w:rsidR="008B273C" w:rsidRPr="008B273C">
        <w:rPr>
          <w:rFonts w:ascii="Times New Roman" w:hAnsi="Times New Roman" w:cs="Times New Roman"/>
          <w:sz w:val="24"/>
          <w:szCs w:val="24"/>
        </w:rPr>
        <w:t>қан клетка бөлігі; қоймалжың (коллоидті) ерітінді. Клетка Цитоплазмасының сырты плазмолеммамен қапталған. Плазмолемма — цитоплазманың белокты-билипидті қабықшасы, оның орт</w:t>
      </w:r>
      <w:proofErr w:type="gramStart"/>
      <w:r w:rsidR="008B273C" w:rsidRPr="008B273C">
        <w:rPr>
          <w:rFonts w:ascii="Times New Roman" w:hAnsi="Times New Roman" w:cs="Times New Roman"/>
          <w:sz w:val="24"/>
          <w:szCs w:val="24"/>
        </w:rPr>
        <w:t>.</w:t>
      </w:r>
      <w:proofErr w:type="gramEnd"/>
      <w:r w:rsidR="008B273C" w:rsidRPr="008B273C">
        <w:rPr>
          <w:rFonts w:ascii="Times New Roman" w:hAnsi="Times New Roman" w:cs="Times New Roman"/>
          <w:sz w:val="24"/>
          <w:szCs w:val="24"/>
        </w:rPr>
        <w:t xml:space="preserve"> қ</w:t>
      </w:r>
      <w:proofErr w:type="gramStart"/>
      <w:r w:rsidR="008B273C" w:rsidRPr="008B273C">
        <w:rPr>
          <w:rFonts w:ascii="Times New Roman" w:hAnsi="Times New Roman" w:cs="Times New Roman"/>
          <w:sz w:val="24"/>
          <w:szCs w:val="24"/>
        </w:rPr>
        <w:t>а</w:t>
      </w:r>
      <w:proofErr w:type="gramEnd"/>
      <w:r w:rsidR="008B273C" w:rsidRPr="008B273C">
        <w:rPr>
          <w:rFonts w:ascii="Times New Roman" w:hAnsi="Times New Roman" w:cs="Times New Roman"/>
          <w:sz w:val="24"/>
          <w:szCs w:val="24"/>
        </w:rPr>
        <w:t>лыңд. 6 — 10 нм, құрамында ферменттер болады. Ол клетка мен оны қоршаған орта арасындағы зат алмасу процесін қамтамасыз етеді. Цитоплазманың негізгі құрамы гиалоплазмадан, органеллалардан және қосындылардан тұрады.</w:t>
      </w:r>
    </w:p>
    <w:p w:rsidR="008B273C" w:rsidRPr="008B273C" w:rsidRDefault="008B273C" w:rsidP="008B273C">
      <w:pPr>
        <w:spacing w:after="0" w:line="240" w:lineRule="auto"/>
        <w:ind w:firstLine="567"/>
        <w:jc w:val="both"/>
        <w:rPr>
          <w:rFonts w:ascii="Times New Roman" w:hAnsi="Times New Roman" w:cs="Times New Roman"/>
          <w:sz w:val="24"/>
          <w:szCs w:val="24"/>
        </w:rPr>
      </w:pPr>
      <w:r w:rsidRPr="008B273C">
        <w:rPr>
          <w:rFonts w:ascii="Times New Roman" w:hAnsi="Times New Roman" w:cs="Times New Roman"/>
          <w:sz w:val="24"/>
          <w:szCs w:val="24"/>
        </w:rPr>
        <w:t>Цитоплазма - сыртқы ортадан плазмалық мембрана арқылы бөліні</w:t>
      </w:r>
      <w:proofErr w:type="gramStart"/>
      <w:r w:rsidRPr="008B273C">
        <w:rPr>
          <w:rFonts w:ascii="Times New Roman" w:hAnsi="Times New Roman" w:cs="Times New Roman"/>
          <w:sz w:val="24"/>
          <w:szCs w:val="24"/>
        </w:rPr>
        <w:t>п</w:t>
      </w:r>
      <w:proofErr w:type="gramEnd"/>
      <w:r w:rsidRPr="008B273C">
        <w:rPr>
          <w:rFonts w:ascii="Times New Roman" w:hAnsi="Times New Roman" w:cs="Times New Roman"/>
          <w:sz w:val="24"/>
          <w:szCs w:val="24"/>
        </w:rPr>
        <w:t xml:space="preserve"> тұрады, жасушаның жартылай сұйық ортасын құрайды. Эукариот жасушасының цитолплазмасында ядро және басқа да әртүрлі органоидтар орналасады. Ядро цитоплазманың ортасында орналасады. Ядродан малекулалардың алмасуы немесе оған өтуі белсенді тасымалдау жолмен жүреді. Белсенсіз диффузия және белсенді тасымалдау ядролы</w:t>
      </w:r>
      <w:proofErr w:type="gramStart"/>
      <w:r w:rsidRPr="008B273C">
        <w:rPr>
          <w:rFonts w:ascii="Times New Roman" w:hAnsi="Times New Roman" w:cs="Times New Roman"/>
          <w:sz w:val="24"/>
          <w:szCs w:val="24"/>
        </w:rPr>
        <w:t>қ-</w:t>
      </w:r>
      <w:proofErr w:type="gramEnd"/>
      <w:r w:rsidRPr="008B273C">
        <w:rPr>
          <w:rFonts w:ascii="Times New Roman" w:hAnsi="Times New Roman" w:cs="Times New Roman"/>
          <w:sz w:val="24"/>
          <w:szCs w:val="24"/>
        </w:rPr>
        <w:t>саңылау кешені арқылы жүзеге асады.</w:t>
      </w:r>
    </w:p>
    <w:p w:rsidR="008B273C" w:rsidRPr="008B273C" w:rsidRDefault="008B273C" w:rsidP="008B273C">
      <w:pPr>
        <w:spacing w:after="0" w:line="240" w:lineRule="auto"/>
        <w:ind w:firstLine="567"/>
        <w:jc w:val="both"/>
        <w:rPr>
          <w:rFonts w:ascii="Times New Roman" w:hAnsi="Times New Roman" w:cs="Times New Roman"/>
          <w:sz w:val="24"/>
          <w:szCs w:val="24"/>
        </w:rPr>
      </w:pPr>
      <w:r w:rsidRPr="008B273C">
        <w:rPr>
          <w:rFonts w:ascii="Times New Roman" w:hAnsi="Times New Roman" w:cs="Times New Roman"/>
          <w:sz w:val="24"/>
          <w:szCs w:val="24"/>
        </w:rPr>
        <w:t>Цитоплазмада әртүрлі қосындылар, вакуоль, сонымен қатар жасуша қаңқасын түзетін ұсақ тү</w:t>
      </w:r>
      <w:proofErr w:type="gramStart"/>
      <w:r w:rsidRPr="008B273C">
        <w:rPr>
          <w:rFonts w:ascii="Times New Roman" w:hAnsi="Times New Roman" w:cs="Times New Roman"/>
          <w:sz w:val="24"/>
          <w:szCs w:val="24"/>
        </w:rPr>
        <w:t>т</w:t>
      </w:r>
      <w:proofErr w:type="gramEnd"/>
      <w:r w:rsidRPr="008B273C">
        <w:rPr>
          <w:rFonts w:ascii="Times New Roman" w:hAnsi="Times New Roman" w:cs="Times New Roman"/>
          <w:sz w:val="24"/>
          <w:szCs w:val="24"/>
        </w:rPr>
        <w:t xml:space="preserve">ікшелер және жіпшелер бар. Цитоплазманың құрамындағы негізгі </w:t>
      </w:r>
      <w:proofErr w:type="gramStart"/>
      <w:r w:rsidRPr="008B273C">
        <w:rPr>
          <w:rFonts w:ascii="Times New Roman" w:hAnsi="Times New Roman" w:cs="Times New Roman"/>
          <w:sz w:val="24"/>
          <w:szCs w:val="24"/>
        </w:rPr>
        <w:t>заттар</w:t>
      </w:r>
      <w:proofErr w:type="gramEnd"/>
      <w:r w:rsidRPr="008B273C">
        <w:rPr>
          <w:rFonts w:ascii="Times New Roman" w:hAnsi="Times New Roman" w:cs="Times New Roman"/>
          <w:sz w:val="24"/>
          <w:szCs w:val="24"/>
        </w:rPr>
        <w:t xml:space="preserve"> ақуыздар. Цитоплазмада зат алмаудың негізгі процестері жү</w:t>
      </w:r>
      <w:proofErr w:type="gramStart"/>
      <w:r w:rsidRPr="008B273C">
        <w:rPr>
          <w:rFonts w:ascii="Times New Roman" w:hAnsi="Times New Roman" w:cs="Times New Roman"/>
          <w:sz w:val="24"/>
          <w:szCs w:val="24"/>
        </w:rPr>
        <w:t>ред</w:t>
      </w:r>
      <w:proofErr w:type="gramEnd"/>
      <w:r w:rsidRPr="008B273C">
        <w:rPr>
          <w:rFonts w:ascii="Times New Roman" w:hAnsi="Times New Roman" w:cs="Times New Roman"/>
          <w:sz w:val="24"/>
          <w:szCs w:val="24"/>
        </w:rPr>
        <w:t>і, ол ядроны және барлық органоидтарды бір-бірімен байланыстырады.</w:t>
      </w:r>
    </w:p>
    <w:p w:rsidR="008B273C" w:rsidRPr="008B273C" w:rsidRDefault="008B273C" w:rsidP="008B273C">
      <w:pPr>
        <w:spacing w:after="0" w:line="240" w:lineRule="auto"/>
        <w:ind w:firstLine="567"/>
        <w:jc w:val="both"/>
        <w:rPr>
          <w:rFonts w:ascii="Times New Roman" w:hAnsi="Times New Roman" w:cs="Times New Roman"/>
          <w:sz w:val="24"/>
          <w:szCs w:val="24"/>
        </w:rPr>
      </w:pPr>
      <w:r w:rsidRPr="008B273C">
        <w:rPr>
          <w:rFonts w:ascii="Times New Roman" w:hAnsi="Times New Roman" w:cs="Times New Roman"/>
          <w:sz w:val="24"/>
          <w:szCs w:val="24"/>
        </w:rPr>
        <w:t>Цитоплазманың барлық ішкі аймағы көптеген ұсақ каналдармен және қуыстармен толтырылған, олардың қабырғалары плазмалық мембрана құрылысына ұқсас мембранадан тұрады. Бұл каналдар тармақталып, бір-бі</w:t>
      </w:r>
      <w:proofErr w:type="gramStart"/>
      <w:r w:rsidRPr="008B273C">
        <w:rPr>
          <w:rFonts w:ascii="Times New Roman" w:hAnsi="Times New Roman" w:cs="Times New Roman"/>
          <w:sz w:val="24"/>
          <w:szCs w:val="24"/>
        </w:rPr>
        <w:t>р</w:t>
      </w:r>
      <w:proofErr w:type="gramEnd"/>
      <w:r w:rsidRPr="008B273C">
        <w:rPr>
          <w:rFonts w:ascii="Times New Roman" w:hAnsi="Times New Roman" w:cs="Times New Roman"/>
          <w:sz w:val="24"/>
          <w:szCs w:val="24"/>
        </w:rPr>
        <w:t>імен бірігіп тор түзеді, ол эндоплазмалық тор деп аталады. Эндоплазмалық тор құрылысы бойынша бірдей емес. Оның екі типі белгілі кедір-бұдырлы және тегіс. Кедір-бұдырлы тордың бетінде рибосомалар орналасады. Тегіс эндоплазмалық тордың мембраналарында рибосома болмайды. Эндоплазмалық тор әртүрлі қызмет атқарады. Кедір-бұдырлы эндоплазмалық тордың негізгі қызметі – ақуыз синтезіне қатысу, ол рибосомада жүзеге асады. Тегіс эндоплазмалық тордың мембранасында липид және кө</w:t>
      </w:r>
      <w:proofErr w:type="gramStart"/>
      <w:r w:rsidRPr="008B273C">
        <w:rPr>
          <w:rFonts w:ascii="Times New Roman" w:hAnsi="Times New Roman" w:cs="Times New Roman"/>
          <w:sz w:val="24"/>
          <w:szCs w:val="24"/>
        </w:rPr>
        <w:t>м</w:t>
      </w:r>
      <w:proofErr w:type="gramEnd"/>
      <w:r w:rsidRPr="008B273C">
        <w:rPr>
          <w:rFonts w:ascii="Times New Roman" w:hAnsi="Times New Roman" w:cs="Times New Roman"/>
          <w:sz w:val="24"/>
          <w:szCs w:val="24"/>
        </w:rPr>
        <w:t>ірсулардың синтезі жүреді. Барлық бұл өнімдер канал және қуыстарда жинақталады, содан кейін жасушаның әртүрлі органоидтарына тасымалданады.</w:t>
      </w:r>
    </w:p>
    <w:p w:rsidR="008B273C" w:rsidRPr="008B273C" w:rsidRDefault="00EC03BF" w:rsidP="008B273C">
      <w:pPr>
        <w:spacing w:after="0" w:line="240" w:lineRule="auto"/>
        <w:ind w:firstLine="567"/>
        <w:jc w:val="both"/>
        <w:rPr>
          <w:rFonts w:ascii="Times New Roman" w:hAnsi="Times New Roman" w:cs="Times New Roman"/>
          <w:sz w:val="24"/>
          <w:szCs w:val="24"/>
        </w:rPr>
      </w:pPr>
      <w:r w:rsidRPr="00EC03BF">
        <w:rPr>
          <w:rFonts w:ascii="Times New Roman" w:hAnsi="Times New Roman" w:cs="Times New Roman"/>
          <w:b/>
          <w:sz w:val="24"/>
          <w:szCs w:val="24"/>
          <w:u w:val="single"/>
        </w:rPr>
        <w:t>ЭНДОПЛАЗМАЛЫҚ ТОР</w:t>
      </w:r>
      <w:r w:rsidR="008B273C" w:rsidRPr="008B273C">
        <w:rPr>
          <w:rFonts w:ascii="Times New Roman" w:hAnsi="Times New Roman" w:cs="Times New Roman"/>
          <w:sz w:val="24"/>
          <w:szCs w:val="24"/>
        </w:rPr>
        <w:t xml:space="preserve"> (ЭТ) клеткадағы каналдар мен қуыстардан тұратын таралған тордан тұрады, зат алмасуы қарқынды жүред</w:t>
      </w:r>
      <w:proofErr w:type="gramStart"/>
      <w:r w:rsidR="008B273C" w:rsidRPr="008B273C">
        <w:rPr>
          <w:rFonts w:ascii="Times New Roman" w:hAnsi="Times New Roman" w:cs="Times New Roman"/>
          <w:sz w:val="24"/>
          <w:szCs w:val="24"/>
        </w:rPr>
        <w:t>i</w:t>
      </w:r>
      <w:proofErr w:type="gramEnd"/>
      <w:r w:rsidR="008B273C" w:rsidRPr="008B273C">
        <w:rPr>
          <w:rFonts w:ascii="Times New Roman" w:hAnsi="Times New Roman" w:cs="Times New Roman"/>
          <w:sz w:val="24"/>
          <w:szCs w:val="24"/>
        </w:rPr>
        <w:t>, эндоплазмалық тор арқылы мембранадағы синтезделген заттар тасымалданады. Эндоплазмалық тордың орташа көлем</w:t>
      </w:r>
      <w:proofErr w:type="gramStart"/>
      <w:r w:rsidR="008B273C" w:rsidRPr="008B273C">
        <w:rPr>
          <w:rFonts w:ascii="Times New Roman" w:hAnsi="Times New Roman" w:cs="Times New Roman"/>
          <w:sz w:val="24"/>
          <w:szCs w:val="24"/>
        </w:rPr>
        <w:t>i</w:t>
      </w:r>
      <w:proofErr w:type="gramEnd"/>
      <w:r w:rsidR="008B273C" w:rsidRPr="008B273C">
        <w:rPr>
          <w:rFonts w:ascii="Times New Roman" w:hAnsi="Times New Roman" w:cs="Times New Roman"/>
          <w:sz w:val="24"/>
          <w:szCs w:val="24"/>
        </w:rPr>
        <w:t xml:space="preserve"> клетканың жалпы көлемiнiң 30-50% -ге дейiн құрайды. Эндоплазмалық тор мембранасының екi түрi бар: тегiс жә</w:t>
      </w:r>
      <w:proofErr w:type="gramStart"/>
      <w:r w:rsidR="008B273C" w:rsidRPr="008B273C">
        <w:rPr>
          <w:rFonts w:ascii="Times New Roman" w:hAnsi="Times New Roman" w:cs="Times New Roman"/>
          <w:sz w:val="24"/>
          <w:szCs w:val="24"/>
        </w:rPr>
        <w:t>не б</w:t>
      </w:r>
      <w:proofErr w:type="gramEnd"/>
      <w:r w:rsidR="008B273C" w:rsidRPr="008B273C">
        <w:rPr>
          <w:rFonts w:ascii="Times New Roman" w:hAnsi="Times New Roman" w:cs="Times New Roman"/>
          <w:sz w:val="24"/>
          <w:szCs w:val="24"/>
        </w:rPr>
        <w:t>ұдырлы. Тег</w:t>
      </w:r>
      <w:proofErr w:type="gramStart"/>
      <w:r w:rsidR="008B273C" w:rsidRPr="008B273C">
        <w:rPr>
          <w:rFonts w:ascii="Times New Roman" w:hAnsi="Times New Roman" w:cs="Times New Roman"/>
          <w:sz w:val="24"/>
          <w:szCs w:val="24"/>
        </w:rPr>
        <w:t>i</w:t>
      </w:r>
      <w:proofErr w:type="gramEnd"/>
      <w:r w:rsidR="008B273C" w:rsidRPr="008B273C">
        <w:rPr>
          <w:rFonts w:ascii="Times New Roman" w:hAnsi="Times New Roman" w:cs="Times New Roman"/>
          <w:sz w:val="24"/>
          <w:szCs w:val="24"/>
        </w:rPr>
        <w:t>с мембранада май және көмiрсу алмасуына қатысатын ферменттi жүйелер орналасады. Мұндай мембраналар май бездерiнiң клеткаларында кө</w:t>
      </w:r>
      <w:proofErr w:type="gramStart"/>
      <w:r w:rsidR="008B273C" w:rsidRPr="008B273C">
        <w:rPr>
          <w:rFonts w:ascii="Times New Roman" w:hAnsi="Times New Roman" w:cs="Times New Roman"/>
          <w:sz w:val="24"/>
          <w:szCs w:val="24"/>
        </w:rPr>
        <w:t>п</w:t>
      </w:r>
      <w:proofErr w:type="gramEnd"/>
      <w:r w:rsidR="008B273C" w:rsidRPr="008B273C">
        <w:rPr>
          <w:rFonts w:ascii="Times New Roman" w:hAnsi="Times New Roman" w:cs="Times New Roman"/>
          <w:sz w:val="24"/>
          <w:szCs w:val="24"/>
        </w:rPr>
        <w:t>, ол жерде май синтезi жүредi, бауыр клеткаларында көп, ол жерде гликоген синтезi жүредi (көмiрсу немесе қант) қоректiк заттардың қорына бай клеткаларда көп (өсiмдiк тұқымдары).</w:t>
      </w:r>
    </w:p>
    <w:p w:rsidR="008B273C" w:rsidRPr="008B273C" w:rsidRDefault="008B273C" w:rsidP="008B273C">
      <w:pPr>
        <w:spacing w:after="0" w:line="240" w:lineRule="auto"/>
        <w:ind w:firstLine="567"/>
        <w:jc w:val="both"/>
        <w:rPr>
          <w:rFonts w:ascii="Times New Roman" w:hAnsi="Times New Roman" w:cs="Times New Roman"/>
          <w:sz w:val="24"/>
          <w:szCs w:val="24"/>
        </w:rPr>
      </w:pPr>
      <w:r w:rsidRPr="008B273C">
        <w:rPr>
          <w:rFonts w:ascii="Times New Roman" w:hAnsi="Times New Roman" w:cs="Times New Roman"/>
          <w:sz w:val="24"/>
          <w:szCs w:val="24"/>
        </w:rPr>
        <w:t>Эндоплазмалық тор жасушаның негізгі органоидтарын бір</w:t>
      </w:r>
      <w:proofErr w:type="gramStart"/>
      <w:r w:rsidRPr="008B273C">
        <w:rPr>
          <w:rFonts w:ascii="Times New Roman" w:hAnsi="Times New Roman" w:cs="Times New Roman"/>
          <w:sz w:val="24"/>
          <w:szCs w:val="24"/>
        </w:rPr>
        <w:t>і-</w:t>
      </w:r>
      <w:proofErr w:type="gramEnd"/>
      <w:r w:rsidRPr="008B273C">
        <w:rPr>
          <w:rFonts w:ascii="Times New Roman" w:hAnsi="Times New Roman" w:cs="Times New Roman"/>
          <w:sz w:val="24"/>
          <w:szCs w:val="24"/>
        </w:rPr>
        <w:t>бірімен байланыстырады. Американдық биолог К.Портер электрондық микроскоппен жасушаның гиалоплазмасынан микротрабекулалық тор тапқан. Тордың негізін жіңішке талшықтар құрайды. Бұл талшықтардан трабекула жүйесі түзіледі. Трабекула жүйесі – гиалоплазмадағы тү</w:t>
      </w:r>
      <w:proofErr w:type="gramStart"/>
      <w:r w:rsidRPr="008B273C">
        <w:rPr>
          <w:rFonts w:ascii="Times New Roman" w:hAnsi="Times New Roman" w:cs="Times New Roman"/>
          <w:sz w:val="24"/>
          <w:szCs w:val="24"/>
        </w:rPr>
        <w:t>т</w:t>
      </w:r>
      <w:proofErr w:type="gramEnd"/>
      <w:r w:rsidRPr="008B273C">
        <w:rPr>
          <w:rFonts w:ascii="Times New Roman" w:hAnsi="Times New Roman" w:cs="Times New Roman"/>
          <w:sz w:val="24"/>
          <w:szCs w:val="24"/>
        </w:rPr>
        <w:t>ікшелерді, жіпшелерді, мембраналы органоидтерді және плазмалық мембрананы біріктіріп тұратын тор.</w:t>
      </w:r>
    </w:p>
    <w:p w:rsidR="008B273C" w:rsidRPr="008B273C" w:rsidRDefault="008B273C" w:rsidP="008B273C">
      <w:pPr>
        <w:spacing w:after="0" w:line="240" w:lineRule="auto"/>
        <w:ind w:firstLine="567"/>
        <w:jc w:val="both"/>
        <w:rPr>
          <w:rFonts w:ascii="Times New Roman" w:hAnsi="Times New Roman" w:cs="Times New Roman"/>
          <w:sz w:val="24"/>
          <w:szCs w:val="24"/>
        </w:rPr>
      </w:pPr>
      <w:r w:rsidRPr="008B273C">
        <w:rPr>
          <w:rFonts w:ascii="Times New Roman" w:hAnsi="Times New Roman" w:cs="Times New Roman"/>
          <w:noProof/>
          <w:sz w:val="24"/>
          <w:szCs w:val="24"/>
        </w:rPr>
        <w:drawing>
          <wp:inline distT="0" distB="0" distL="0" distR="0">
            <wp:extent cx="2198484" cy="2016688"/>
            <wp:effectExtent l="19050" t="0" r="0" b="0"/>
            <wp:docPr id="10" name="Рисунок 10" descr="D:\УМКД ЦИТОЛОГИЯ КАЗ\1355226328.67.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УМКД ЦИТОЛОГИЯ КАЗ\1355226328.67.jpeg.jpg"/>
                    <pic:cNvPicPr>
                      <a:picLocks noChangeAspect="1" noChangeArrowheads="1"/>
                    </pic:cNvPicPr>
                  </pic:nvPicPr>
                  <pic:blipFill>
                    <a:blip r:embed="rId5"/>
                    <a:srcRect/>
                    <a:stretch>
                      <a:fillRect/>
                    </a:stretch>
                  </pic:blipFill>
                  <pic:spPr bwMode="auto">
                    <a:xfrm>
                      <a:off x="0" y="0"/>
                      <a:ext cx="2200183" cy="2018246"/>
                    </a:xfrm>
                    <a:prstGeom prst="rect">
                      <a:avLst/>
                    </a:prstGeom>
                    <a:noFill/>
                    <a:ln w="9525">
                      <a:noFill/>
                      <a:miter lim="800000"/>
                      <a:headEnd/>
                      <a:tailEnd/>
                    </a:ln>
                  </pic:spPr>
                </pic:pic>
              </a:graphicData>
            </a:graphic>
          </wp:inline>
        </w:drawing>
      </w:r>
    </w:p>
    <w:p w:rsidR="008B273C" w:rsidRPr="008B273C" w:rsidRDefault="00EC03BF" w:rsidP="008B273C">
      <w:pPr>
        <w:spacing w:after="0" w:line="240" w:lineRule="auto"/>
        <w:ind w:firstLine="567"/>
        <w:jc w:val="both"/>
        <w:rPr>
          <w:rFonts w:ascii="Times New Roman" w:hAnsi="Times New Roman" w:cs="Times New Roman"/>
          <w:sz w:val="24"/>
          <w:szCs w:val="24"/>
        </w:rPr>
      </w:pPr>
      <w:r w:rsidRPr="00EC03BF">
        <w:rPr>
          <w:rFonts w:ascii="Times New Roman" w:hAnsi="Times New Roman" w:cs="Times New Roman"/>
          <w:b/>
          <w:sz w:val="24"/>
          <w:szCs w:val="24"/>
          <w:u w:val="single"/>
        </w:rPr>
        <w:t>ГОЛЬДЖИ ЖИЫНТЫҒЫ</w:t>
      </w:r>
      <w:r w:rsidRPr="008B273C">
        <w:rPr>
          <w:rFonts w:ascii="Times New Roman" w:hAnsi="Times New Roman" w:cs="Times New Roman"/>
          <w:sz w:val="24"/>
          <w:szCs w:val="24"/>
        </w:rPr>
        <w:t xml:space="preserve"> </w:t>
      </w:r>
      <w:r w:rsidR="008B273C" w:rsidRPr="008B273C">
        <w:rPr>
          <w:rFonts w:ascii="Times New Roman" w:hAnsi="Times New Roman" w:cs="Times New Roman"/>
          <w:sz w:val="24"/>
          <w:szCs w:val="24"/>
        </w:rPr>
        <w:t>- ядроға жақын, жасуша орталығын (центриоль) айнала қоршап жататын көпіршік, тү</w:t>
      </w:r>
      <w:proofErr w:type="gramStart"/>
      <w:r w:rsidR="008B273C" w:rsidRPr="008B273C">
        <w:rPr>
          <w:rFonts w:ascii="Times New Roman" w:hAnsi="Times New Roman" w:cs="Times New Roman"/>
          <w:sz w:val="24"/>
          <w:szCs w:val="24"/>
        </w:rPr>
        <w:t>т</w:t>
      </w:r>
      <w:proofErr w:type="gramEnd"/>
      <w:r w:rsidR="008B273C" w:rsidRPr="008B273C">
        <w:rPr>
          <w:rFonts w:ascii="Times New Roman" w:hAnsi="Times New Roman" w:cs="Times New Roman"/>
          <w:sz w:val="24"/>
          <w:szCs w:val="24"/>
        </w:rPr>
        <w:t>ікше тәрізді түзіліс. Гольджи жиынтығы - жасушада заттардың тасымалдануына, қажетсіз соңғы өнімдердің жасушадан шығарылуына қатысады.</w:t>
      </w:r>
    </w:p>
    <w:p w:rsidR="008B273C" w:rsidRPr="008B273C" w:rsidRDefault="008B273C" w:rsidP="008B273C">
      <w:pPr>
        <w:spacing w:after="0" w:line="240" w:lineRule="auto"/>
        <w:ind w:firstLine="567"/>
        <w:jc w:val="both"/>
        <w:rPr>
          <w:rFonts w:ascii="Times New Roman" w:hAnsi="Times New Roman" w:cs="Times New Roman"/>
          <w:sz w:val="24"/>
          <w:szCs w:val="24"/>
        </w:rPr>
      </w:pPr>
      <w:r w:rsidRPr="008B273C">
        <w:rPr>
          <w:rFonts w:ascii="Times New Roman" w:hAnsi="Times New Roman" w:cs="Times New Roman"/>
          <w:sz w:val="24"/>
          <w:szCs w:val="24"/>
        </w:rPr>
        <w:t>1898 жылы италиялық ғалым К. Гольджи ауыр металдардың ерітіндісімен бояу арқылы жүйке жасушасынан тор тә</w:t>
      </w:r>
      <w:proofErr w:type="gramStart"/>
      <w:r w:rsidRPr="008B273C">
        <w:rPr>
          <w:rFonts w:ascii="Times New Roman" w:hAnsi="Times New Roman" w:cs="Times New Roman"/>
          <w:sz w:val="24"/>
          <w:szCs w:val="24"/>
        </w:rPr>
        <w:t>р</w:t>
      </w:r>
      <w:proofErr w:type="gramEnd"/>
      <w:r w:rsidRPr="008B273C">
        <w:rPr>
          <w:rFonts w:ascii="Times New Roman" w:hAnsi="Times New Roman" w:cs="Times New Roman"/>
          <w:sz w:val="24"/>
          <w:szCs w:val="24"/>
        </w:rPr>
        <w:t xml:space="preserve">ізді жиынтық тапты. Гольджи жиынтығы - ядроға жақын, жасуша орталығын </w:t>
      </w:r>
      <w:r w:rsidRPr="008B273C">
        <w:rPr>
          <w:rFonts w:ascii="Times New Roman" w:hAnsi="Times New Roman" w:cs="Times New Roman"/>
          <w:sz w:val="24"/>
          <w:szCs w:val="24"/>
        </w:rPr>
        <w:lastRenderedPageBreak/>
        <w:t>(центриоль) айнала қоршап жататын көпіршік, тү</w:t>
      </w:r>
      <w:proofErr w:type="gramStart"/>
      <w:r w:rsidRPr="008B273C">
        <w:rPr>
          <w:rFonts w:ascii="Times New Roman" w:hAnsi="Times New Roman" w:cs="Times New Roman"/>
          <w:sz w:val="24"/>
          <w:szCs w:val="24"/>
        </w:rPr>
        <w:t>т</w:t>
      </w:r>
      <w:proofErr w:type="gramEnd"/>
      <w:r w:rsidRPr="008B273C">
        <w:rPr>
          <w:rFonts w:ascii="Times New Roman" w:hAnsi="Times New Roman" w:cs="Times New Roman"/>
          <w:sz w:val="24"/>
          <w:szCs w:val="24"/>
        </w:rPr>
        <w:t>ікше тәрізді түзіліс. Жасушада заттардың тасымалдануына, қажетсіз соңғы өнімдердің жасушадан шығарылуына қатысады.</w:t>
      </w:r>
    </w:p>
    <w:p w:rsidR="008B273C" w:rsidRPr="008B273C" w:rsidRDefault="008B273C" w:rsidP="008B273C">
      <w:pPr>
        <w:spacing w:after="0" w:line="240" w:lineRule="auto"/>
        <w:ind w:firstLine="567"/>
        <w:jc w:val="both"/>
        <w:rPr>
          <w:rFonts w:ascii="Times New Roman" w:hAnsi="Times New Roman" w:cs="Times New Roman"/>
          <w:sz w:val="24"/>
          <w:szCs w:val="24"/>
        </w:rPr>
      </w:pPr>
      <w:r w:rsidRPr="008B273C">
        <w:rPr>
          <w:rFonts w:ascii="Times New Roman" w:hAnsi="Times New Roman" w:cs="Times New Roman"/>
          <w:noProof/>
          <w:sz w:val="24"/>
          <w:szCs w:val="24"/>
        </w:rPr>
        <w:drawing>
          <wp:inline distT="0" distB="0" distL="0" distR="0">
            <wp:extent cx="2286829" cy="1677726"/>
            <wp:effectExtent l="19050" t="0" r="0" b="0"/>
            <wp:docPr id="11" name="Рисунок 11" descr="D:\УМКД ЦИТОЛОГИЯ КАЗ\1355284048.41.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УМКД ЦИТОЛОГИЯ КАЗ\1355284048.41.jpeg.jpg"/>
                    <pic:cNvPicPr>
                      <a:picLocks noChangeAspect="1" noChangeArrowheads="1"/>
                    </pic:cNvPicPr>
                  </pic:nvPicPr>
                  <pic:blipFill>
                    <a:blip r:embed="rId6"/>
                    <a:srcRect/>
                    <a:stretch>
                      <a:fillRect/>
                    </a:stretch>
                  </pic:blipFill>
                  <pic:spPr bwMode="auto">
                    <a:xfrm>
                      <a:off x="0" y="0"/>
                      <a:ext cx="2293295" cy="1682470"/>
                    </a:xfrm>
                    <a:prstGeom prst="rect">
                      <a:avLst/>
                    </a:prstGeom>
                    <a:noFill/>
                    <a:ln w="9525">
                      <a:noFill/>
                      <a:miter lim="800000"/>
                      <a:headEnd/>
                      <a:tailEnd/>
                    </a:ln>
                  </pic:spPr>
                </pic:pic>
              </a:graphicData>
            </a:graphic>
          </wp:inline>
        </w:drawing>
      </w:r>
    </w:p>
    <w:p w:rsidR="008B273C" w:rsidRPr="008B273C" w:rsidRDefault="008B273C" w:rsidP="008B273C">
      <w:pPr>
        <w:spacing w:after="0" w:line="240" w:lineRule="auto"/>
        <w:ind w:firstLine="567"/>
        <w:jc w:val="both"/>
        <w:rPr>
          <w:rFonts w:ascii="Times New Roman" w:hAnsi="Times New Roman" w:cs="Times New Roman"/>
          <w:sz w:val="24"/>
          <w:szCs w:val="24"/>
        </w:rPr>
      </w:pPr>
      <w:r w:rsidRPr="008B273C">
        <w:rPr>
          <w:rFonts w:ascii="Times New Roman" w:hAnsi="Times New Roman" w:cs="Times New Roman"/>
          <w:sz w:val="24"/>
          <w:szCs w:val="24"/>
        </w:rPr>
        <w:t>Аппарат Гольджи и лизосомы</w:t>
      </w:r>
    </w:p>
    <w:p w:rsidR="008B273C" w:rsidRPr="008B273C" w:rsidRDefault="008B273C" w:rsidP="008B273C">
      <w:pPr>
        <w:spacing w:after="0" w:line="240" w:lineRule="auto"/>
        <w:ind w:firstLine="567"/>
        <w:jc w:val="both"/>
        <w:rPr>
          <w:rFonts w:ascii="Times New Roman" w:hAnsi="Times New Roman" w:cs="Times New Roman"/>
          <w:sz w:val="24"/>
          <w:szCs w:val="24"/>
        </w:rPr>
      </w:pPr>
      <w:r w:rsidRPr="008B273C">
        <w:rPr>
          <w:rFonts w:ascii="Times New Roman" w:hAnsi="Times New Roman" w:cs="Times New Roman"/>
          <w:sz w:val="24"/>
          <w:szCs w:val="24"/>
        </w:rPr>
        <w:t>Гольджи жиынтығы - ядроға жақын, жасуша орталығын (центриоль) айнала қоршап жататын көпіршік, тү</w:t>
      </w:r>
      <w:proofErr w:type="gramStart"/>
      <w:r w:rsidRPr="008B273C">
        <w:rPr>
          <w:rFonts w:ascii="Times New Roman" w:hAnsi="Times New Roman" w:cs="Times New Roman"/>
          <w:sz w:val="24"/>
          <w:szCs w:val="24"/>
        </w:rPr>
        <w:t>т</w:t>
      </w:r>
      <w:proofErr w:type="gramEnd"/>
      <w:r w:rsidRPr="008B273C">
        <w:rPr>
          <w:rFonts w:ascii="Times New Roman" w:hAnsi="Times New Roman" w:cs="Times New Roman"/>
          <w:sz w:val="24"/>
          <w:szCs w:val="24"/>
        </w:rPr>
        <w:t>ікше тәрізді түзіліс. Гольджи жиынтығының негізгі қызметі эндоплазмалық тормен тікелей байланысты, одан келген заттарды өңдеп, көпіршік түрінде шығарады. Осы кө</w:t>
      </w:r>
      <w:proofErr w:type="gramStart"/>
      <w:r w:rsidRPr="008B273C">
        <w:rPr>
          <w:rFonts w:ascii="Times New Roman" w:hAnsi="Times New Roman" w:cs="Times New Roman"/>
          <w:sz w:val="24"/>
          <w:szCs w:val="24"/>
        </w:rPr>
        <w:t>п</w:t>
      </w:r>
      <w:proofErr w:type="gramEnd"/>
      <w:r w:rsidRPr="008B273C">
        <w:rPr>
          <w:rFonts w:ascii="Times New Roman" w:hAnsi="Times New Roman" w:cs="Times New Roman"/>
          <w:sz w:val="24"/>
          <w:szCs w:val="24"/>
        </w:rPr>
        <w:t>іршіктер лизосома органоидінің бастамасын береді.</w:t>
      </w:r>
    </w:p>
    <w:p w:rsidR="008B273C" w:rsidRPr="008B273C" w:rsidRDefault="00EC03BF" w:rsidP="008B273C">
      <w:pPr>
        <w:spacing w:after="0" w:line="240" w:lineRule="auto"/>
        <w:ind w:firstLine="567"/>
        <w:jc w:val="both"/>
        <w:rPr>
          <w:rFonts w:ascii="Times New Roman" w:hAnsi="Times New Roman" w:cs="Times New Roman"/>
          <w:sz w:val="24"/>
          <w:szCs w:val="24"/>
        </w:rPr>
      </w:pPr>
      <w:r w:rsidRPr="00EC03BF">
        <w:rPr>
          <w:rFonts w:ascii="Times New Roman" w:hAnsi="Times New Roman" w:cs="Times New Roman"/>
          <w:b/>
          <w:sz w:val="24"/>
          <w:szCs w:val="24"/>
          <w:u w:val="single"/>
        </w:rPr>
        <w:t>ЛИЗОСОМАЛАРДЫҢ</w:t>
      </w:r>
      <w:r w:rsidRPr="008B273C">
        <w:rPr>
          <w:rFonts w:ascii="Times New Roman" w:hAnsi="Times New Roman" w:cs="Times New Roman"/>
          <w:sz w:val="24"/>
          <w:szCs w:val="24"/>
        </w:rPr>
        <w:t xml:space="preserve"> </w:t>
      </w:r>
      <w:r w:rsidR="008B273C" w:rsidRPr="008B273C">
        <w:rPr>
          <w:rFonts w:ascii="Times New Roman" w:hAnsi="Times New Roman" w:cs="Times New Roman"/>
          <w:sz w:val="24"/>
          <w:szCs w:val="24"/>
        </w:rPr>
        <w:t>құрамында 60-қа жуық гидролиздеуші ферменттер болады. Олар ә</w:t>
      </w:r>
      <w:proofErr w:type="gramStart"/>
      <w:r w:rsidR="008B273C" w:rsidRPr="008B273C">
        <w:rPr>
          <w:rFonts w:ascii="Times New Roman" w:hAnsi="Times New Roman" w:cs="Times New Roman"/>
          <w:sz w:val="24"/>
          <w:szCs w:val="24"/>
        </w:rPr>
        <w:t>р</w:t>
      </w:r>
      <w:proofErr w:type="gramEnd"/>
      <w:r w:rsidR="008B273C" w:rsidRPr="008B273C">
        <w:rPr>
          <w:rFonts w:ascii="Times New Roman" w:hAnsi="Times New Roman" w:cs="Times New Roman"/>
          <w:sz w:val="24"/>
          <w:szCs w:val="24"/>
        </w:rPr>
        <w:t xml:space="preserve"> түрлі заттар мен мүшелерді ыдыратады. Осыған байланысты лизосомаларды “ас қорыту мүшесі” деп атайды. Лизосомалар эндоплазмалық </w:t>
      </w:r>
      <w:proofErr w:type="gramStart"/>
      <w:r w:rsidR="008B273C" w:rsidRPr="008B273C">
        <w:rPr>
          <w:rFonts w:ascii="Times New Roman" w:hAnsi="Times New Roman" w:cs="Times New Roman"/>
          <w:sz w:val="24"/>
          <w:szCs w:val="24"/>
        </w:rPr>
        <w:t>тор ж</w:t>
      </w:r>
      <w:proofErr w:type="gramEnd"/>
      <w:r w:rsidR="008B273C" w:rsidRPr="008B273C">
        <w:rPr>
          <w:rFonts w:ascii="Times New Roman" w:hAnsi="Times New Roman" w:cs="Times New Roman"/>
          <w:sz w:val="24"/>
          <w:szCs w:val="24"/>
        </w:rPr>
        <w:t>әне Гольджи жиынтығының белсенді қызметінен пайда болады. Негізгі қызметі − эндогенді жән экзогенді макромолекулаларды ыдырату.</w:t>
      </w:r>
    </w:p>
    <w:p w:rsidR="008B273C" w:rsidRPr="008B273C" w:rsidRDefault="008B273C" w:rsidP="008B273C">
      <w:pPr>
        <w:spacing w:after="0" w:line="240" w:lineRule="auto"/>
        <w:ind w:firstLine="567"/>
        <w:jc w:val="both"/>
        <w:rPr>
          <w:rFonts w:ascii="Times New Roman" w:hAnsi="Times New Roman" w:cs="Times New Roman"/>
          <w:sz w:val="24"/>
          <w:szCs w:val="24"/>
        </w:rPr>
      </w:pPr>
      <w:r w:rsidRPr="008B273C">
        <w:rPr>
          <w:rFonts w:ascii="Times New Roman" w:hAnsi="Times New Roman" w:cs="Times New Roman"/>
          <w:noProof/>
          <w:sz w:val="24"/>
          <w:szCs w:val="24"/>
        </w:rPr>
        <w:drawing>
          <wp:inline distT="0" distB="0" distL="0" distR="0">
            <wp:extent cx="2787761" cy="1740088"/>
            <wp:effectExtent l="19050" t="0" r="0" b="0"/>
            <wp:docPr id="12" name="Рисунок 12" descr="D:\УМКД ЦИТОЛОГИЯ КАЗ\1355284220.67.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УМКД ЦИТОЛОГИЯ КАЗ\1355284220.67.jpeg.jpg"/>
                    <pic:cNvPicPr>
                      <a:picLocks noChangeAspect="1" noChangeArrowheads="1"/>
                    </pic:cNvPicPr>
                  </pic:nvPicPr>
                  <pic:blipFill>
                    <a:blip r:embed="rId7"/>
                    <a:srcRect/>
                    <a:stretch>
                      <a:fillRect/>
                    </a:stretch>
                  </pic:blipFill>
                  <pic:spPr bwMode="auto">
                    <a:xfrm>
                      <a:off x="0" y="0"/>
                      <a:ext cx="2787625" cy="1740003"/>
                    </a:xfrm>
                    <a:prstGeom prst="rect">
                      <a:avLst/>
                    </a:prstGeom>
                    <a:noFill/>
                    <a:ln w="9525">
                      <a:noFill/>
                      <a:miter lim="800000"/>
                      <a:headEnd/>
                      <a:tailEnd/>
                    </a:ln>
                  </pic:spPr>
                </pic:pic>
              </a:graphicData>
            </a:graphic>
          </wp:inline>
        </w:drawing>
      </w:r>
    </w:p>
    <w:p w:rsidR="008B273C" w:rsidRPr="008B273C" w:rsidRDefault="008B273C" w:rsidP="008B273C">
      <w:pPr>
        <w:spacing w:after="0" w:line="240" w:lineRule="auto"/>
        <w:ind w:firstLine="567"/>
        <w:jc w:val="both"/>
        <w:rPr>
          <w:rFonts w:ascii="Times New Roman" w:hAnsi="Times New Roman" w:cs="Times New Roman"/>
          <w:sz w:val="24"/>
          <w:szCs w:val="24"/>
        </w:rPr>
      </w:pPr>
      <w:r w:rsidRPr="008B273C">
        <w:rPr>
          <w:rFonts w:ascii="Times New Roman" w:hAnsi="Times New Roman" w:cs="Times New Roman"/>
          <w:sz w:val="24"/>
          <w:szCs w:val="24"/>
        </w:rPr>
        <w:t xml:space="preserve">Лизосома – жануарлар мен саңырауқұлақ клеткасының органелласы, клетка ішінде ас қорыту қызметін атқаратын және гидролиттік ферменттердің қор ретінде жиналатын орны. Оның диам. 0,2 – 0,7 мкм. Лизосома — торшалар органоиды. Олардың құрамына гидролиттік ферменттер тобы — қышқыл фосфатаза, нуклеаза, протеазалар, гликозидазалар </w:t>
      </w:r>
      <w:proofErr w:type="gramStart"/>
      <w:r w:rsidRPr="008B273C">
        <w:rPr>
          <w:rFonts w:ascii="Times New Roman" w:hAnsi="Times New Roman" w:cs="Times New Roman"/>
          <w:sz w:val="24"/>
          <w:szCs w:val="24"/>
        </w:rPr>
        <w:t>т. б</w:t>
      </w:r>
      <w:proofErr w:type="gramEnd"/>
      <w:r w:rsidRPr="008B273C">
        <w:rPr>
          <w:rFonts w:ascii="Times New Roman" w:hAnsi="Times New Roman" w:cs="Times New Roman"/>
          <w:sz w:val="24"/>
          <w:szCs w:val="24"/>
        </w:rPr>
        <w:t>. (барлығы 20-дан астам) кіреді. Лизосома торшаның өзінің (аутолиз) және оның ішіне кірген заттардың ыдырауына қатынасады.</w:t>
      </w:r>
    </w:p>
    <w:p w:rsidR="008B273C" w:rsidRPr="008B273C" w:rsidRDefault="008B273C" w:rsidP="008B273C">
      <w:pPr>
        <w:spacing w:after="0" w:line="240" w:lineRule="auto"/>
        <w:ind w:firstLine="567"/>
        <w:jc w:val="both"/>
        <w:rPr>
          <w:rFonts w:ascii="Times New Roman" w:hAnsi="Times New Roman" w:cs="Times New Roman"/>
          <w:sz w:val="24"/>
          <w:szCs w:val="24"/>
        </w:rPr>
      </w:pPr>
      <w:r w:rsidRPr="008B273C">
        <w:rPr>
          <w:rFonts w:ascii="Times New Roman" w:hAnsi="Times New Roman" w:cs="Times New Roman"/>
          <w:noProof/>
          <w:sz w:val="24"/>
          <w:szCs w:val="24"/>
        </w:rPr>
        <w:drawing>
          <wp:inline distT="0" distB="0" distL="0" distR="0">
            <wp:extent cx="3288693" cy="2050720"/>
            <wp:effectExtent l="19050" t="0" r="6957" b="0"/>
            <wp:docPr id="13" name="Рисунок 13" descr="D:\УМКД ЦИТОЛОГИЯ КАЗ\1355284349.69.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УМКД ЦИТОЛОГИЯ КАЗ\1355284349.69.jpeg.jpg"/>
                    <pic:cNvPicPr>
                      <a:picLocks noChangeAspect="1" noChangeArrowheads="1"/>
                    </pic:cNvPicPr>
                  </pic:nvPicPr>
                  <pic:blipFill>
                    <a:blip r:embed="rId8"/>
                    <a:srcRect/>
                    <a:stretch>
                      <a:fillRect/>
                    </a:stretch>
                  </pic:blipFill>
                  <pic:spPr bwMode="auto">
                    <a:xfrm>
                      <a:off x="0" y="0"/>
                      <a:ext cx="3288302" cy="2050476"/>
                    </a:xfrm>
                    <a:prstGeom prst="rect">
                      <a:avLst/>
                    </a:prstGeom>
                    <a:noFill/>
                    <a:ln w="9525">
                      <a:noFill/>
                      <a:miter lim="800000"/>
                      <a:headEnd/>
                      <a:tailEnd/>
                    </a:ln>
                  </pic:spPr>
                </pic:pic>
              </a:graphicData>
            </a:graphic>
          </wp:inline>
        </w:drawing>
      </w:r>
    </w:p>
    <w:p w:rsidR="008B273C" w:rsidRPr="008B273C" w:rsidRDefault="00EC03BF" w:rsidP="008B273C">
      <w:pPr>
        <w:spacing w:after="0" w:line="240" w:lineRule="auto"/>
        <w:ind w:firstLine="567"/>
        <w:jc w:val="both"/>
        <w:rPr>
          <w:rFonts w:ascii="Times New Roman" w:hAnsi="Times New Roman" w:cs="Times New Roman"/>
          <w:sz w:val="24"/>
          <w:szCs w:val="24"/>
        </w:rPr>
      </w:pPr>
      <w:r w:rsidRPr="00EC03BF">
        <w:rPr>
          <w:rFonts w:ascii="Times New Roman" w:hAnsi="Times New Roman" w:cs="Times New Roman"/>
          <w:b/>
          <w:sz w:val="24"/>
          <w:szCs w:val="24"/>
          <w:u w:val="single"/>
        </w:rPr>
        <w:t>МИТОХОНДРИЯЛАР</w:t>
      </w:r>
      <w:r w:rsidRPr="008B273C">
        <w:rPr>
          <w:rFonts w:ascii="Times New Roman" w:hAnsi="Times New Roman" w:cs="Times New Roman"/>
          <w:sz w:val="24"/>
          <w:szCs w:val="24"/>
        </w:rPr>
        <w:t xml:space="preserve"> </w:t>
      </w:r>
      <w:r w:rsidR="008B273C" w:rsidRPr="008B273C">
        <w:rPr>
          <w:rFonts w:ascii="Times New Roman" w:hAnsi="Times New Roman" w:cs="Times New Roman"/>
          <w:sz w:val="24"/>
          <w:szCs w:val="24"/>
        </w:rPr>
        <w:t>(грекше митос — жі</w:t>
      </w:r>
      <w:proofErr w:type="gramStart"/>
      <w:r w:rsidR="008B273C" w:rsidRPr="008B273C">
        <w:rPr>
          <w:rFonts w:ascii="Times New Roman" w:hAnsi="Times New Roman" w:cs="Times New Roman"/>
          <w:sz w:val="24"/>
          <w:szCs w:val="24"/>
        </w:rPr>
        <w:t>п</w:t>
      </w:r>
      <w:proofErr w:type="gramEnd"/>
      <w:r w:rsidR="008B273C" w:rsidRPr="008B273C">
        <w:rPr>
          <w:rFonts w:ascii="Times New Roman" w:hAnsi="Times New Roman" w:cs="Times New Roman"/>
          <w:sz w:val="24"/>
          <w:szCs w:val="24"/>
        </w:rPr>
        <w:t xml:space="preserve"> және хондрион — түйіршік) — жіпше және түйіршік тәрізді органоид. Ол автотрофты және гетеротрофты организмдердің цитоплазмасында кездеседі. Мнтохондрияларды ең бі</w:t>
      </w:r>
      <w:proofErr w:type="gramStart"/>
      <w:r w:rsidR="008B273C" w:rsidRPr="008B273C">
        <w:rPr>
          <w:rFonts w:ascii="Times New Roman" w:hAnsi="Times New Roman" w:cs="Times New Roman"/>
          <w:sz w:val="24"/>
          <w:szCs w:val="24"/>
        </w:rPr>
        <w:t>р</w:t>
      </w:r>
      <w:proofErr w:type="gramEnd"/>
      <w:r w:rsidR="008B273C" w:rsidRPr="008B273C">
        <w:rPr>
          <w:rFonts w:ascii="Times New Roman" w:hAnsi="Times New Roman" w:cs="Times New Roman"/>
          <w:sz w:val="24"/>
          <w:szCs w:val="24"/>
        </w:rPr>
        <w:t>інші 1850 жылы P. А. Келликер насекомдардың Бұлшық еттерінен байқады, оған «саркосома» деген термин берді (Бұлшық еттегі митохондрияларды осы кезге дейін осылай атап жүр). Альтман (1890 жылы) арнаулы бояулар арқылы митохондриялардың анық кө</w:t>
      </w:r>
      <w:proofErr w:type="gramStart"/>
      <w:r w:rsidR="008B273C" w:rsidRPr="008B273C">
        <w:rPr>
          <w:rFonts w:ascii="Times New Roman" w:hAnsi="Times New Roman" w:cs="Times New Roman"/>
          <w:sz w:val="24"/>
          <w:szCs w:val="24"/>
        </w:rPr>
        <w:t>р</w:t>
      </w:r>
      <w:proofErr w:type="gramEnd"/>
      <w:r w:rsidR="008B273C" w:rsidRPr="008B273C">
        <w:rPr>
          <w:rFonts w:ascii="Times New Roman" w:hAnsi="Times New Roman" w:cs="Times New Roman"/>
          <w:sz w:val="24"/>
          <w:szCs w:val="24"/>
        </w:rPr>
        <w:t>інетінін дәлелдеп, оларды «биобластылар» деп атады. Бенде 1898 жылы Бұл органоидка митохондриялар деген ат берді. Михаэлис ті</w:t>
      </w:r>
      <w:proofErr w:type="gramStart"/>
      <w:r w:rsidR="008B273C" w:rsidRPr="008B273C">
        <w:rPr>
          <w:rFonts w:ascii="Times New Roman" w:hAnsi="Times New Roman" w:cs="Times New Roman"/>
          <w:sz w:val="24"/>
          <w:szCs w:val="24"/>
        </w:rPr>
        <w:t>р</w:t>
      </w:r>
      <w:proofErr w:type="gramEnd"/>
      <w:r w:rsidR="008B273C" w:rsidRPr="008B273C">
        <w:rPr>
          <w:rFonts w:ascii="Times New Roman" w:hAnsi="Times New Roman" w:cs="Times New Roman"/>
          <w:sz w:val="24"/>
          <w:szCs w:val="24"/>
        </w:rPr>
        <w:t>і клеткалардың митохондрияларын жасыл янус бояуымен бояп, олардың клеткадағы тотығу процестерімен байланысы бар екенін атап көрсетті.</w:t>
      </w:r>
    </w:p>
    <w:p w:rsidR="008B273C" w:rsidRPr="008B273C" w:rsidRDefault="008B273C" w:rsidP="008B273C">
      <w:pPr>
        <w:spacing w:after="0" w:line="240" w:lineRule="auto"/>
        <w:ind w:firstLine="567"/>
        <w:jc w:val="both"/>
        <w:rPr>
          <w:rFonts w:ascii="Times New Roman" w:hAnsi="Times New Roman" w:cs="Times New Roman"/>
          <w:sz w:val="24"/>
          <w:szCs w:val="24"/>
        </w:rPr>
      </w:pPr>
      <w:r w:rsidRPr="008B273C">
        <w:rPr>
          <w:rFonts w:ascii="Times New Roman" w:hAnsi="Times New Roman" w:cs="Times New Roman"/>
          <w:noProof/>
          <w:sz w:val="24"/>
          <w:szCs w:val="24"/>
        </w:rPr>
        <w:lastRenderedPageBreak/>
        <w:drawing>
          <wp:inline distT="0" distB="0" distL="0" distR="0">
            <wp:extent cx="2119851" cy="1611925"/>
            <wp:effectExtent l="19050" t="0" r="0" b="0"/>
            <wp:docPr id="14" name="Рисунок 14" descr="D:\УМКД ЦИТОЛОГИЯ КАЗ\1355286617.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УМКД ЦИТОЛОГИЯ КАЗ\1355286617.jpeg.jpg"/>
                    <pic:cNvPicPr>
                      <a:picLocks noChangeAspect="1" noChangeArrowheads="1"/>
                    </pic:cNvPicPr>
                  </pic:nvPicPr>
                  <pic:blipFill>
                    <a:blip r:embed="rId9"/>
                    <a:srcRect/>
                    <a:stretch>
                      <a:fillRect/>
                    </a:stretch>
                  </pic:blipFill>
                  <pic:spPr bwMode="auto">
                    <a:xfrm>
                      <a:off x="0" y="0"/>
                      <a:ext cx="2119902" cy="1611963"/>
                    </a:xfrm>
                    <a:prstGeom prst="rect">
                      <a:avLst/>
                    </a:prstGeom>
                    <a:noFill/>
                    <a:ln w="9525">
                      <a:noFill/>
                      <a:miter lim="800000"/>
                      <a:headEnd/>
                      <a:tailEnd/>
                    </a:ln>
                  </pic:spPr>
                </pic:pic>
              </a:graphicData>
            </a:graphic>
          </wp:inline>
        </w:drawing>
      </w:r>
    </w:p>
    <w:p w:rsidR="008B273C" w:rsidRPr="008B273C" w:rsidRDefault="008B273C" w:rsidP="008B273C">
      <w:pPr>
        <w:spacing w:after="0" w:line="240" w:lineRule="auto"/>
        <w:ind w:firstLine="567"/>
        <w:jc w:val="both"/>
        <w:rPr>
          <w:rFonts w:ascii="Times New Roman" w:hAnsi="Times New Roman" w:cs="Times New Roman"/>
          <w:sz w:val="24"/>
          <w:szCs w:val="24"/>
        </w:rPr>
      </w:pPr>
      <w:r w:rsidRPr="008B273C">
        <w:rPr>
          <w:rFonts w:ascii="Times New Roman" w:hAnsi="Times New Roman" w:cs="Times New Roman"/>
          <w:sz w:val="24"/>
          <w:szCs w:val="24"/>
        </w:rPr>
        <w:t>Тіршіліктегі митохондриялардың көлденең қимасының электронмикроскопиялық суреті</w:t>
      </w:r>
    </w:p>
    <w:p w:rsidR="008B273C" w:rsidRPr="008B273C" w:rsidRDefault="008B273C" w:rsidP="008B273C">
      <w:pPr>
        <w:spacing w:after="0" w:line="240" w:lineRule="auto"/>
        <w:ind w:firstLine="567"/>
        <w:jc w:val="both"/>
        <w:rPr>
          <w:rFonts w:ascii="Times New Roman" w:hAnsi="Times New Roman" w:cs="Times New Roman"/>
          <w:sz w:val="24"/>
          <w:szCs w:val="24"/>
        </w:rPr>
      </w:pPr>
      <w:r w:rsidRPr="008B273C">
        <w:rPr>
          <w:rFonts w:ascii="Times New Roman" w:hAnsi="Times New Roman" w:cs="Times New Roman"/>
          <w:sz w:val="24"/>
          <w:szCs w:val="24"/>
        </w:rPr>
        <w:t xml:space="preserve">Митохондриялардың көлемі тұрақты емес, сондықтан да олардың сыртқы </w:t>
      </w:r>
      <w:proofErr w:type="gramStart"/>
      <w:r w:rsidRPr="008B273C">
        <w:rPr>
          <w:rFonts w:ascii="Times New Roman" w:hAnsi="Times New Roman" w:cs="Times New Roman"/>
          <w:sz w:val="24"/>
          <w:szCs w:val="24"/>
        </w:rPr>
        <w:t>п</w:t>
      </w:r>
      <w:proofErr w:type="gramEnd"/>
      <w:r w:rsidRPr="008B273C">
        <w:rPr>
          <w:rFonts w:ascii="Times New Roman" w:hAnsi="Times New Roman" w:cs="Times New Roman"/>
          <w:sz w:val="24"/>
          <w:szCs w:val="24"/>
        </w:rPr>
        <w:t>ішіні әркез өзгермелі келеді. Көп клеткаларда олардың қалыңдығы тұрақты (0,5 мкм), ал ұзындығы тұрақсыз (жіпше тәрізді митохондриялар) 7—10 мкм-ге дейін жетеді. Митохондриялардың шын көлемін жарық микроскопымен анықтау қиын. Электронды микроскоппен митохондриялардың жұқа (400—500 А°) кесінділерін тексеру арқылы да оның көлемін дәлелдеу оңайға түспейді. Сондықтан да мүмкіндігінше митохондриядан алынған көптеген жұқа кесінділердің реконструкциясын (кеңі</w:t>
      </w:r>
      <w:proofErr w:type="gramStart"/>
      <w:r w:rsidRPr="008B273C">
        <w:rPr>
          <w:rFonts w:ascii="Times New Roman" w:hAnsi="Times New Roman" w:cs="Times New Roman"/>
          <w:sz w:val="24"/>
          <w:szCs w:val="24"/>
        </w:rPr>
        <w:t>ст</w:t>
      </w:r>
      <w:proofErr w:type="gramEnd"/>
      <w:r w:rsidRPr="008B273C">
        <w:rPr>
          <w:rFonts w:ascii="Times New Roman" w:hAnsi="Times New Roman" w:cs="Times New Roman"/>
          <w:sz w:val="24"/>
          <w:szCs w:val="24"/>
        </w:rPr>
        <w:t>іктегі көлемі) жасап, оның нақты көлемін анықтауға болады.</w:t>
      </w:r>
    </w:p>
    <w:p w:rsidR="008B273C" w:rsidRPr="008B273C" w:rsidRDefault="008B273C" w:rsidP="008B273C">
      <w:pPr>
        <w:spacing w:after="0" w:line="240" w:lineRule="auto"/>
        <w:ind w:firstLine="567"/>
        <w:jc w:val="both"/>
        <w:rPr>
          <w:rFonts w:ascii="Times New Roman" w:hAnsi="Times New Roman" w:cs="Times New Roman"/>
          <w:sz w:val="24"/>
          <w:szCs w:val="24"/>
        </w:rPr>
      </w:pPr>
      <w:r w:rsidRPr="008B273C">
        <w:rPr>
          <w:rFonts w:ascii="Times New Roman" w:hAnsi="Times New Roman" w:cs="Times New Roman"/>
          <w:sz w:val="24"/>
          <w:szCs w:val="24"/>
        </w:rPr>
        <w:t>Митохондрияның құрамында белоктар (65—70% құ</w:t>
      </w:r>
      <w:proofErr w:type="gramStart"/>
      <w:r w:rsidRPr="008B273C">
        <w:rPr>
          <w:rFonts w:ascii="Times New Roman" w:hAnsi="Times New Roman" w:cs="Times New Roman"/>
          <w:sz w:val="24"/>
          <w:szCs w:val="24"/>
        </w:rPr>
        <w:t>р</w:t>
      </w:r>
      <w:proofErr w:type="gramEnd"/>
      <w:r w:rsidRPr="008B273C">
        <w:rPr>
          <w:rFonts w:ascii="Times New Roman" w:hAnsi="Times New Roman" w:cs="Times New Roman"/>
          <w:sz w:val="24"/>
          <w:szCs w:val="24"/>
        </w:rPr>
        <w:t>ғақ салмағының) липидтер (25—30%), нуклеин қышқылдары (ДНҚ, РІНҚ) витаминдер және т. б. енеді.</w:t>
      </w:r>
    </w:p>
    <w:p w:rsidR="008B273C" w:rsidRPr="008B273C" w:rsidRDefault="008B273C" w:rsidP="008B273C">
      <w:pPr>
        <w:spacing w:after="0" w:line="240" w:lineRule="auto"/>
        <w:ind w:firstLine="567"/>
        <w:jc w:val="both"/>
        <w:rPr>
          <w:rFonts w:ascii="Times New Roman" w:hAnsi="Times New Roman" w:cs="Times New Roman"/>
          <w:sz w:val="24"/>
          <w:szCs w:val="24"/>
        </w:rPr>
      </w:pPr>
      <w:r w:rsidRPr="008B273C">
        <w:rPr>
          <w:rFonts w:ascii="Times New Roman" w:hAnsi="Times New Roman" w:cs="Times New Roman"/>
          <w:sz w:val="24"/>
          <w:szCs w:val="24"/>
        </w:rPr>
        <w:t>Митохондрияның құрамына енетін белоктардың көпшілігі — тотығу процесін қамтамасыз ететін, матриксінде және ішкі мембраналарына орналасқан ферменттер. Митохондриялардың қызметі осы ферменттерге байланысты.</w:t>
      </w:r>
    </w:p>
    <w:p w:rsidR="008B273C" w:rsidRPr="008B273C" w:rsidRDefault="008B273C" w:rsidP="008B273C">
      <w:pPr>
        <w:spacing w:after="0" w:line="240" w:lineRule="auto"/>
        <w:ind w:firstLine="567"/>
        <w:jc w:val="both"/>
        <w:rPr>
          <w:rFonts w:ascii="Times New Roman" w:hAnsi="Times New Roman" w:cs="Times New Roman"/>
          <w:sz w:val="24"/>
          <w:szCs w:val="24"/>
        </w:rPr>
      </w:pPr>
      <w:r w:rsidRPr="008B273C">
        <w:rPr>
          <w:rFonts w:ascii="Times New Roman" w:hAnsi="Times New Roman" w:cs="Times New Roman"/>
          <w:sz w:val="24"/>
          <w:szCs w:val="24"/>
        </w:rPr>
        <w:t xml:space="preserve">Митохондрияның сыртқы мембранасының кұрамындағы белоктар 20% болса, ал ішкі мембранасында 75%-ке дейін жетеді, мұның өзі оның </w:t>
      </w:r>
      <w:proofErr w:type="gramStart"/>
      <w:r w:rsidRPr="008B273C">
        <w:rPr>
          <w:rFonts w:ascii="Times New Roman" w:hAnsi="Times New Roman" w:cs="Times New Roman"/>
          <w:sz w:val="24"/>
          <w:szCs w:val="24"/>
        </w:rPr>
        <w:t>бас</w:t>
      </w:r>
      <w:proofErr w:type="gramEnd"/>
      <w:r w:rsidRPr="008B273C">
        <w:rPr>
          <w:rFonts w:ascii="Times New Roman" w:hAnsi="Times New Roman" w:cs="Times New Roman"/>
          <w:sz w:val="24"/>
          <w:szCs w:val="24"/>
        </w:rPr>
        <w:t>қа клетканың мембраналарына карағанда ерекшелігін көрсетеді. Митохондрияиың сыртқы мембранасы көрсеткіштері жағынан эндоплазмалық торға ұқсас. Сыртқы мембранада және мембрана аралық кеңі</w:t>
      </w:r>
      <w:proofErr w:type="gramStart"/>
      <w:r w:rsidRPr="008B273C">
        <w:rPr>
          <w:rFonts w:ascii="Times New Roman" w:hAnsi="Times New Roman" w:cs="Times New Roman"/>
          <w:sz w:val="24"/>
          <w:szCs w:val="24"/>
        </w:rPr>
        <w:t>ст</w:t>
      </w:r>
      <w:proofErr w:type="gramEnd"/>
      <w:r w:rsidRPr="008B273C">
        <w:rPr>
          <w:rFonts w:ascii="Times New Roman" w:hAnsi="Times New Roman" w:cs="Times New Roman"/>
          <w:sz w:val="24"/>
          <w:szCs w:val="24"/>
        </w:rPr>
        <w:t>ікте тотығу процесіне қатысатын ферменттер аз болады. Сонымен митохондриядағы ферменттер клетканың тыныс алуына қажетті ферменттер болып табылады. Митохондрияның матриксінде «Кребс» цикліне қатысатын ферменттер шоғырланады. Ішкі мембранасында электрондарды тасымалдайтын тізбек және фосфорландыру процесіне қатысатын тасымалдау ферменттері (АДФ-тен АТФ) орналасады. Митохондрияда органикалық субстраттардың тотығуы және АДФ фосфорлануы нәтижесінде АТФ синтезделеді, сондықтан да митохондрияны клетканың күш беретін стаициясы деп атайды. Клеткадағы тотығ</w:t>
      </w:r>
      <w:proofErr w:type="gramStart"/>
      <w:r w:rsidRPr="008B273C">
        <w:rPr>
          <w:rFonts w:ascii="Times New Roman" w:hAnsi="Times New Roman" w:cs="Times New Roman"/>
          <w:sz w:val="24"/>
          <w:szCs w:val="24"/>
        </w:rPr>
        <w:t>у</w:t>
      </w:r>
      <w:proofErr w:type="gramEnd"/>
      <w:r w:rsidRPr="008B273C">
        <w:rPr>
          <w:rFonts w:ascii="Times New Roman" w:hAnsi="Times New Roman" w:cs="Times New Roman"/>
          <w:sz w:val="24"/>
          <w:szCs w:val="24"/>
        </w:rPr>
        <w:t xml:space="preserve"> және </w:t>
      </w:r>
      <w:proofErr w:type="gramStart"/>
      <w:r w:rsidRPr="008B273C">
        <w:rPr>
          <w:rFonts w:ascii="Times New Roman" w:hAnsi="Times New Roman" w:cs="Times New Roman"/>
          <w:sz w:val="24"/>
          <w:szCs w:val="24"/>
        </w:rPr>
        <w:t>энергия</w:t>
      </w:r>
      <w:proofErr w:type="gramEnd"/>
      <w:r w:rsidRPr="008B273C">
        <w:rPr>
          <w:rFonts w:ascii="Times New Roman" w:hAnsi="Times New Roman" w:cs="Times New Roman"/>
          <w:sz w:val="24"/>
          <w:szCs w:val="24"/>
        </w:rPr>
        <w:t xml:space="preserve"> жинау процестері бірнеше кезеңмен жүреді.</w:t>
      </w:r>
    </w:p>
    <w:p w:rsidR="008B273C" w:rsidRPr="008B273C" w:rsidRDefault="008B273C" w:rsidP="008B273C">
      <w:pPr>
        <w:spacing w:after="0" w:line="240" w:lineRule="auto"/>
        <w:ind w:firstLine="567"/>
        <w:jc w:val="both"/>
        <w:rPr>
          <w:rFonts w:ascii="Times New Roman" w:hAnsi="Times New Roman" w:cs="Times New Roman"/>
          <w:sz w:val="24"/>
          <w:szCs w:val="24"/>
        </w:rPr>
      </w:pPr>
      <w:r w:rsidRPr="008B273C">
        <w:rPr>
          <w:rFonts w:ascii="Times New Roman" w:hAnsi="Times New Roman" w:cs="Times New Roman"/>
          <w:sz w:val="24"/>
          <w:szCs w:val="24"/>
        </w:rPr>
        <w:t>Митохондрияның негізгі қызметі − энергия көзі − АТФ молекуласын синтездеу</w:t>
      </w:r>
    </w:p>
    <w:p w:rsidR="008B273C" w:rsidRPr="008B273C" w:rsidRDefault="008B273C" w:rsidP="008B273C">
      <w:pPr>
        <w:spacing w:after="0" w:line="240" w:lineRule="auto"/>
        <w:ind w:firstLine="567"/>
        <w:jc w:val="both"/>
        <w:rPr>
          <w:rFonts w:ascii="Times New Roman" w:hAnsi="Times New Roman" w:cs="Times New Roman"/>
          <w:sz w:val="24"/>
          <w:szCs w:val="24"/>
        </w:rPr>
      </w:pPr>
      <w:r w:rsidRPr="008B273C">
        <w:rPr>
          <w:rFonts w:ascii="Times New Roman" w:hAnsi="Times New Roman" w:cs="Times New Roman"/>
          <w:sz w:val="24"/>
          <w:szCs w:val="24"/>
        </w:rPr>
        <w:t>Тіршіліктегі митохондриялардың көлденең қимасының электронмикроскопиялық суреті</w:t>
      </w:r>
    </w:p>
    <w:p w:rsidR="008B273C" w:rsidRPr="008B273C" w:rsidRDefault="008B273C" w:rsidP="008B273C">
      <w:pPr>
        <w:spacing w:after="0" w:line="240" w:lineRule="auto"/>
        <w:ind w:firstLine="567"/>
        <w:jc w:val="both"/>
        <w:rPr>
          <w:rFonts w:ascii="Times New Roman" w:hAnsi="Times New Roman" w:cs="Times New Roman"/>
          <w:sz w:val="24"/>
          <w:szCs w:val="24"/>
        </w:rPr>
      </w:pPr>
      <w:r w:rsidRPr="008B273C">
        <w:rPr>
          <w:rFonts w:ascii="Times New Roman" w:hAnsi="Times New Roman" w:cs="Times New Roman"/>
          <w:sz w:val="24"/>
          <w:szCs w:val="24"/>
        </w:rPr>
        <w:t xml:space="preserve">Митохондриялардың көлемі тұрақты емес, сондықтан да олардың сыртқы </w:t>
      </w:r>
      <w:proofErr w:type="gramStart"/>
      <w:r w:rsidRPr="008B273C">
        <w:rPr>
          <w:rFonts w:ascii="Times New Roman" w:hAnsi="Times New Roman" w:cs="Times New Roman"/>
          <w:sz w:val="24"/>
          <w:szCs w:val="24"/>
        </w:rPr>
        <w:t>п</w:t>
      </w:r>
      <w:proofErr w:type="gramEnd"/>
      <w:r w:rsidRPr="008B273C">
        <w:rPr>
          <w:rFonts w:ascii="Times New Roman" w:hAnsi="Times New Roman" w:cs="Times New Roman"/>
          <w:sz w:val="24"/>
          <w:szCs w:val="24"/>
        </w:rPr>
        <w:t>ішіні әркез өзгермелі келеді. Көп клеткаларда олардың қалыңдығы тұрақты (0,5 мкм), ал ұзындығы тұрақсыз (жіпше тәрізді митохондриялар) 7—10 мкм-ге дейін жетеді. Митохондриялардың шын көлемін жарық микроскопымен анықтау қиын. Электронды микроскоппен митохондриялардың жұқа (400—500 А°) кесінділерін тексеру арқылы да оның көлемін дәлелдеу оңайға түспейді. Сондықтан да мүмкіндігінше митохондриядан алынған көптеген жұқа кесінділердің реконструкциясын (кеңі</w:t>
      </w:r>
      <w:proofErr w:type="gramStart"/>
      <w:r w:rsidRPr="008B273C">
        <w:rPr>
          <w:rFonts w:ascii="Times New Roman" w:hAnsi="Times New Roman" w:cs="Times New Roman"/>
          <w:sz w:val="24"/>
          <w:szCs w:val="24"/>
        </w:rPr>
        <w:t>ст</w:t>
      </w:r>
      <w:proofErr w:type="gramEnd"/>
      <w:r w:rsidRPr="008B273C">
        <w:rPr>
          <w:rFonts w:ascii="Times New Roman" w:hAnsi="Times New Roman" w:cs="Times New Roman"/>
          <w:sz w:val="24"/>
          <w:szCs w:val="24"/>
        </w:rPr>
        <w:t>іктегі көлемі) жасап, оның нақты көлемін анықтауға болады.</w:t>
      </w:r>
    </w:p>
    <w:p w:rsidR="008B273C" w:rsidRPr="008B273C" w:rsidRDefault="008B273C" w:rsidP="008B273C">
      <w:pPr>
        <w:spacing w:after="0" w:line="240" w:lineRule="auto"/>
        <w:ind w:firstLine="567"/>
        <w:jc w:val="both"/>
        <w:rPr>
          <w:rFonts w:ascii="Times New Roman" w:hAnsi="Times New Roman" w:cs="Times New Roman"/>
          <w:sz w:val="24"/>
          <w:szCs w:val="24"/>
        </w:rPr>
      </w:pPr>
      <w:r w:rsidRPr="008B273C">
        <w:rPr>
          <w:rFonts w:ascii="Times New Roman" w:hAnsi="Times New Roman" w:cs="Times New Roman"/>
          <w:sz w:val="24"/>
          <w:szCs w:val="24"/>
        </w:rPr>
        <w:t>Митохондрияның құрамында белоктар (65—70% құ</w:t>
      </w:r>
      <w:proofErr w:type="gramStart"/>
      <w:r w:rsidRPr="008B273C">
        <w:rPr>
          <w:rFonts w:ascii="Times New Roman" w:hAnsi="Times New Roman" w:cs="Times New Roman"/>
          <w:sz w:val="24"/>
          <w:szCs w:val="24"/>
        </w:rPr>
        <w:t>р</w:t>
      </w:r>
      <w:proofErr w:type="gramEnd"/>
      <w:r w:rsidRPr="008B273C">
        <w:rPr>
          <w:rFonts w:ascii="Times New Roman" w:hAnsi="Times New Roman" w:cs="Times New Roman"/>
          <w:sz w:val="24"/>
          <w:szCs w:val="24"/>
        </w:rPr>
        <w:t>ғақ салмағының) липидтер (25—30%), нуклеин қышқылдары (ДНҚ, РІНҚ) витаминдер және т. б. енеді.</w:t>
      </w:r>
    </w:p>
    <w:p w:rsidR="008B273C" w:rsidRPr="008B273C" w:rsidRDefault="008B273C" w:rsidP="008B273C">
      <w:pPr>
        <w:spacing w:after="0" w:line="240" w:lineRule="auto"/>
        <w:ind w:firstLine="567"/>
        <w:jc w:val="both"/>
        <w:rPr>
          <w:rFonts w:ascii="Times New Roman" w:hAnsi="Times New Roman" w:cs="Times New Roman"/>
          <w:sz w:val="24"/>
          <w:szCs w:val="24"/>
        </w:rPr>
      </w:pPr>
      <w:r w:rsidRPr="008B273C">
        <w:rPr>
          <w:rFonts w:ascii="Times New Roman" w:hAnsi="Times New Roman" w:cs="Times New Roman"/>
          <w:sz w:val="24"/>
          <w:szCs w:val="24"/>
        </w:rPr>
        <w:t>Митохондрияның құрамына енетін белоктардың көпшілігі — тотығу процесін қамтамасыз ететін, матриксінде және ішкі мембраналарына орналасқан ферменттер. Митохондриялардың қызметі осы ферменттерге байланысты.</w:t>
      </w:r>
    </w:p>
    <w:p w:rsidR="008B273C" w:rsidRPr="008B273C" w:rsidRDefault="008B273C" w:rsidP="008B273C">
      <w:pPr>
        <w:spacing w:after="0" w:line="240" w:lineRule="auto"/>
        <w:ind w:firstLine="567"/>
        <w:jc w:val="both"/>
        <w:rPr>
          <w:rFonts w:ascii="Times New Roman" w:hAnsi="Times New Roman" w:cs="Times New Roman"/>
          <w:sz w:val="24"/>
          <w:szCs w:val="24"/>
        </w:rPr>
      </w:pPr>
      <w:r w:rsidRPr="008B273C">
        <w:rPr>
          <w:rFonts w:ascii="Times New Roman" w:hAnsi="Times New Roman" w:cs="Times New Roman"/>
          <w:sz w:val="24"/>
          <w:szCs w:val="24"/>
        </w:rPr>
        <w:t xml:space="preserve">Митохондрияның сыртқы мембранасының кұрамындағы белоктар 20% болса, ал ішкі мембранасында 75%-ке дейін жетеді, мұның өзі оның </w:t>
      </w:r>
      <w:proofErr w:type="gramStart"/>
      <w:r w:rsidRPr="008B273C">
        <w:rPr>
          <w:rFonts w:ascii="Times New Roman" w:hAnsi="Times New Roman" w:cs="Times New Roman"/>
          <w:sz w:val="24"/>
          <w:szCs w:val="24"/>
        </w:rPr>
        <w:t>бас</w:t>
      </w:r>
      <w:proofErr w:type="gramEnd"/>
      <w:r w:rsidRPr="008B273C">
        <w:rPr>
          <w:rFonts w:ascii="Times New Roman" w:hAnsi="Times New Roman" w:cs="Times New Roman"/>
          <w:sz w:val="24"/>
          <w:szCs w:val="24"/>
        </w:rPr>
        <w:t>қа клетканың мембраналарына карағанда ерекшелігін көрсетеді. Митохондрияиың сыртқы мембранасы көрсеткіштері жағынан эндоплазмалық торға ұқсас. Сыртқы мембранада және мембрана аралық кеңі</w:t>
      </w:r>
      <w:proofErr w:type="gramStart"/>
      <w:r w:rsidRPr="008B273C">
        <w:rPr>
          <w:rFonts w:ascii="Times New Roman" w:hAnsi="Times New Roman" w:cs="Times New Roman"/>
          <w:sz w:val="24"/>
          <w:szCs w:val="24"/>
        </w:rPr>
        <w:t>ст</w:t>
      </w:r>
      <w:proofErr w:type="gramEnd"/>
      <w:r w:rsidRPr="008B273C">
        <w:rPr>
          <w:rFonts w:ascii="Times New Roman" w:hAnsi="Times New Roman" w:cs="Times New Roman"/>
          <w:sz w:val="24"/>
          <w:szCs w:val="24"/>
        </w:rPr>
        <w:t xml:space="preserve">ікте тотығу процесіне қатысатын ферменттер аз болады. Сонымен митохондриядағы ферменттер клетканың тыныс алуына қажетті ферменттер болып табылады. Митохондрияның матриксінде «Кребс» цикліне қатысатын ферменттер шоғырланады. Ішкі мембранасында электрондарды тасымалдайтын тізбек және фосфорландыру процесіне қатысатын тасымалдау ферменттері (АДФ-тен АТФ) орналасады. Митохондрияда органикалық субстраттардың тотығуы және АДФ фосфорлануы нәтижесінде АТФ синтезделеді, </w:t>
      </w:r>
      <w:r w:rsidRPr="008B273C">
        <w:rPr>
          <w:rFonts w:ascii="Times New Roman" w:hAnsi="Times New Roman" w:cs="Times New Roman"/>
          <w:sz w:val="24"/>
          <w:szCs w:val="24"/>
        </w:rPr>
        <w:lastRenderedPageBreak/>
        <w:t>сондықтан да митохондрияны клетканың күш беретін стаициясы деп атайды. Клеткадағы тотығ</w:t>
      </w:r>
      <w:proofErr w:type="gramStart"/>
      <w:r w:rsidRPr="008B273C">
        <w:rPr>
          <w:rFonts w:ascii="Times New Roman" w:hAnsi="Times New Roman" w:cs="Times New Roman"/>
          <w:sz w:val="24"/>
          <w:szCs w:val="24"/>
        </w:rPr>
        <w:t>у</w:t>
      </w:r>
      <w:proofErr w:type="gramEnd"/>
      <w:r w:rsidRPr="008B273C">
        <w:rPr>
          <w:rFonts w:ascii="Times New Roman" w:hAnsi="Times New Roman" w:cs="Times New Roman"/>
          <w:sz w:val="24"/>
          <w:szCs w:val="24"/>
        </w:rPr>
        <w:t xml:space="preserve"> және </w:t>
      </w:r>
      <w:proofErr w:type="gramStart"/>
      <w:r w:rsidRPr="008B273C">
        <w:rPr>
          <w:rFonts w:ascii="Times New Roman" w:hAnsi="Times New Roman" w:cs="Times New Roman"/>
          <w:sz w:val="24"/>
          <w:szCs w:val="24"/>
        </w:rPr>
        <w:t>энергия</w:t>
      </w:r>
      <w:proofErr w:type="gramEnd"/>
      <w:r w:rsidRPr="008B273C">
        <w:rPr>
          <w:rFonts w:ascii="Times New Roman" w:hAnsi="Times New Roman" w:cs="Times New Roman"/>
          <w:sz w:val="24"/>
          <w:szCs w:val="24"/>
        </w:rPr>
        <w:t xml:space="preserve"> жинау процестері бірнеше кезеңмен жүреді.</w:t>
      </w:r>
    </w:p>
    <w:p w:rsidR="008B273C" w:rsidRPr="008B273C" w:rsidRDefault="008B273C" w:rsidP="008B273C">
      <w:pPr>
        <w:spacing w:after="0" w:line="240" w:lineRule="auto"/>
        <w:ind w:firstLine="567"/>
        <w:jc w:val="both"/>
        <w:rPr>
          <w:rFonts w:ascii="Times New Roman" w:hAnsi="Times New Roman" w:cs="Times New Roman"/>
          <w:sz w:val="24"/>
          <w:szCs w:val="24"/>
        </w:rPr>
      </w:pPr>
      <w:r w:rsidRPr="008B273C">
        <w:rPr>
          <w:rFonts w:ascii="Times New Roman" w:hAnsi="Times New Roman" w:cs="Times New Roman"/>
          <w:sz w:val="24"/>
          <w:szCs w:val="24"/>
        </w:rPr>
        <w:t>Митохондрияның негізгі қызметі − энергия көзі − АТФ молекуласын синтездеу</w:t>
      </w:r>
    </w:p>
    <w:p w:rsidR="008B273C" w:rsidRPr="008B273C" w:rsidRDefault="008B273C" w:rsidP="008B273C">
      <w:pPr>
        <w:spacing w:after="0" w:line="240" w:lineRule="auto"/>
        <w:ind w:firstLine="567"/>
        <w:jc w:val="both"/>
        <w:rPr>
          <w:rFonts w:ascii="Times New Roman" w:hAnsi="Times New Roman" w:cs="Times New Roman"/>
          <w:sz w:val="24"/>
          <w:szCs w:val="24"/>
        </w:rPr>
      </w:pPr>
      <w:r w:rsidRPr="008B273C">
        <w:rPr>
          <w:rFonts w:ascii="Times New Roman" w:hAnsi="Times New Roman" w:cs="Times New Roman"/>
          <w:sz w:val="24"/>
          <w:szCs w:val="24"/>
        </w:rPr>
        <w:t>Тіршіліктегі митохондриялардың көлденең қимасының электронмикроскопиялық суреті</w:t>
      </w:r>
    </w:p>
    <w:p w:rsidR="008B273C" w:rsidRPr="008B273C" w:rsidRDefault="008B273C" w:rsidP="008B273C">
      <w:pPr>
        <w:spacing w:after="0" w:line="240" w:lineRule="auto"/>
        <w:ind w:firstLine="567"/>
        <w:jc w:val="both"/>
        <w:rPr>
          <w:rFonts w:ascii="Times New Roman" w:hAnsi="Times New Roman" w:cs="Times New Roman"/>
          <w:sz w:val="24"/>
          <w:szCs w:val="24"/>
        </w:rPr>
      </w:pPr>
      <w:r w:rsidRPr="008B273C">
        <w:rPr>
          <w:rFonts w:ascii="Times New Roman" w:hAnsi="Times New Roman" w:cs="Times New Roman"/>
          <w:sz w:val="24"/>
          <w:szCs w:val="24"/>
        </w:rPr>
        <w:t xml:space="preserve">Митохондриялардың көлемі тұрақты емес, сондықтан да олардың сыртқы </w:t>
      </w:r>
      <w:proofErr w:type="gramStart"/>
      <w:r w:rsidRPr="008B273C">
        <w:rPr>
          <w:rFonts w:ascii="Times New Roman" w:hAnsi="Times New Roman" w:cs="Times New Roman"/>
          <w:sz w:val="24"/>
          <w:szCs w:val="24"/>
        </w:rPr>
        <w:t>п</w:t>
      </w:r>
      <w:proofErr w:type="gramEnd"/>
      <w:r w:rsidRPr="008B273C">
        <w:rPr>
          <w:rFonts w:ascii="Times New Roman" w:hAnsi="Times New Roman" w:cs="Times New Roman"/>
          <w:sz w:val="24"/>
          <w:szCs w:val="24"/>
        </w:rPr>
        <w:t>ішіні әркез өзгермелі келеді. Көп клеткаларда олардың қалыңдығы тұрақты (0,5 мкм), ал ұзындығы тұрақсыз (жіпше тәрізді митохондриялар) 7—10 мкм-ге дейін жетеді. Митохондриялардың шын көлемін жарық микроскопымен анықтау қиын. Электронды микроскоппен митохондриялардың жұқа (400—500 А°) кесінділерін тексеру арқылы да оның көлемін дәлелдеу оңайға түспейді. Сондықтан да мүмкіндігінше митохондриядан алынған көптеген жұқа кесінділердің реконструкциясын (кеңі</w:t>
      </w:r>
      <w:proofErr w:type="gramStart"/>
      <w:r w:rsidRPr="008B273C">
        <w:rPr>
          <w:rFonts w:ascii="Times New Roman" w:hAnsi="Times New Roman" w:cs="Times New Roman"/>
          <w:sz w:val="24"/>
          <w:szCs w:val="24"/>
        </w:rPr>
        <w:t>ст</w:t>
      </w:r>
      <w:proofErr w:type="gramEnd"/>
      <w:r w:rsidRPr="008B273C">
        <w:rPr>
          <w:rFonts w:ascii="Times New Roman" w:hAnsi="Times New Roman" w:cs="Times New Roman"/>
          <w:sz w:val="24"/>
          <w:szCs w:val="24"/>
        </w:rPr>
        <w:t>іктегі көлемі) жасап, оның нақты көлемін анықтауға болады.</w:t>
      </w:r>
    </w:p>
    <w:p w:rsidR="008B273C" w:rsidRPr="008B273C" w:rsidRDefault="008B273C" w:rsidP="008B273C">
      <w:pPr>
        <w:spacing w:after="0" w:line="240" w:lineRule="auto"/>
        <w:ind w:firstLine="567"/>
        <w:jc w:val="both"/>
        <w:rPr>
          <w:rFonts w:ascii="Times New Roman" w:hAnsi="Times New Roman" w:cs="Times New Roman"/>
          <w:sz w:val="24"/>
          <w:szCs w:val="24"/>
        </w:rPr>
      </w:pPr>
      <w:r w:rsidRPr="008B273C">
        <w:rPr>
          <w:rFonts w:ascii="Times New Roman" w:hAnsi="Times New Roman" w:cs="Times New Roman"/>
          <w:sz w:val="24"/>
          <w:szCs w:val="24"/>
        </w:rPr>
        <w:t>Митохондрияның құрамында белоктар (65—70% құ</w:t>
      </w:r>
      <w:proofErr w:type="gramStart"/>
      <w:r w:rsidRPr="008B273C">
        <w:rPr>
          <w:rFonts w:ascii="Times New Roman" w:hAnsi="Times New Roman" w:cs="Times New Roman"/>
          <w:sz w:val="24"/>
          <w:szCs w:val="24"/>
        </w:rPr>
        <w:t>р</w:t>
      </w:r>
      <w:proofErr w:type="gramEnd"/>
      <w:r w:rsidRPr="008B273C">
        <w:rPr>
          <w:rFonts w:ascii="Times New Roman" w:hAnsi="Times New Roman" w:cs="Times New Roman"/>
          <w:sz w:val="24"/>
          <w:szCs w:val="24"/>
        </w:rPr>
        <w:t>ғақ салмағының) липидтер (25—30%), нуклеин қышқылдары (ДНҚ, РІНҚ) витаминдер және т. б. енеді.</w:t>
      </w:r>
    </w:p>
    <w:p w:rsidR="008B273C" w:rsidRPr="008B273C" w:rsidRDefault="008B273C" w:rsidP="008B273C">
      <w:pPr>
        <w:spacing w:after="0" w:line="240" w:lineRule="auto"/>
        <w:ind w:firstLine="567"/>
        <w:jc w:val="both"/>
        <w:rPr>
          <w:rFonts w:ascii="Times New Roman" w:hAnsi="Times New Roman" w:cs="Times New Roman"/>
          <w:sz w:val="24"/>
          <w:szCs w:val="24"/>
        </w:rPr>
      </w:pPr>
      <w:r w:rsidRPr="008B273C">
        <w:rPr>
          <w:rFonts w:ascii="Times New Roman" w:hAnsi="Times New Roman" w:cs="Times New Roman"/>
          <w:sz w:val="24"/>
          <w:szCs w:val="24"/>
        </w:rPr>
        <w:t>Митохондрияның құрамына енетін белоктардың көпшілігі — тотығу процесін қамтамасыз ететін, матриксінде және ішкі мембраналарына орналасқан ферменттер. Митохондриялардың қызметі осы ферменттерге байланысты.</w:t>
      </w:r>
    </w:p>
    <w:p w:rsidR="008B273C" w:rsidRPr="008B273C" w:rsidRDefault="008B273C" w:rsidP="008B273C">
      <w:pPr>
        <w:spacing w:after="0" w:line="240" w:lineRule="auto"/>
        <w:ind w:firstLine="567"/>
        <w:jc w:val="both"/>
        <w:rPr>
          <w:rFonts w:ascii="Times New Roman" w:hAnsi="Times New Roman" w:cs="Times New Roman"/>
          <w:sz w:val="24"/>
          <w:szCs w:val="24"/>
        </w:rPr>
      </w:pPr>
      <w:r w:rsidRPr="008B273C">
        <w:rPr>
          <w:rFonts w:ascii="Times New Roman" w:hAnsi="Times New Roman" w:cs="Times New Roman"/>
          <w:sz w:val="24"/>
          <w:szCs w:val="24"/>
        </w:rPr>
        <w:t xml:space="preserve">Митохондрияның сыртқы мембранасының кұрамындағы белоктар 20% болса, ал ішкі мембранасында 75%-ке дейін жетеді, мұның өзі оның </w:t>
      </w:r>
      <w:proofErr w:type="gramStart"/>
      <w:r w:rsidRPr="008B273C">
        <w:rPr>
          <w:rFonts w:ascii="Times New Roman" w:hAnsi="Times New Roman" w:cs="Times New Roman"/>
          <w:sz w:val="24"/>
          <w:szCs w:val="24"/>
        </w:rPr>
        <w:t>бас</w:t>
      </w:r>
      <w:proofErr w:type="gramEnd"/>
      <w:r w:rsidRPr="008B273C">
        <w:rPr>
          <w:rFonts w:ascii="Times New Roman" w:hAnsi="Times New Roman" w:cs="Times New Roman"/>
          <w:sz w:val="24"/>
          <w:szCs w:val="24"/>
        </w:rPr>
        <w:t>қа клетканың мембраналарына карағанда ерекшелігін көрсетеді. Митохондрияиың сыртқы мембранасы көрсеткіштері жағынан эндоплазмалық торға ұқсас. Сыртқы мембранада және мембрана аралық кеңі</w:t>
      </w:r>
      <w:proofErr w:type="gramStart"/>
      <w:r w:rsidRPr="008B273C">
        <w:rPr>
          <w:rFonts w:ascii="Times New Roman" w:hAnsi="Times New Roman" w:cs="Times New Roman"/>
          <w:sz w:val="24"/>
          <w:szCs w:val="24"/>
        </w:rPr>
        <w:t>ст</w:t>
      </w:r>
      <w:proofErr w:type="gramEnd"/>
      <w:r w:rsidRPr="008B273C">
        <w:rPr>
          <w:rFonts w:ascii="Times New Roman" w:hAnsi="Times New Roman" w:cs="Times New Roman"/>
          <w:sz w:val="24"/>
          <w:szCs w:val="24"/>
        </w:rPr>
        <w:t>ікте тотығу процесіне қатысатын ферменттер аз болады. Сонымен митохондриядағы ферменттер клетканың тыныс алуына қажетті ферменттер болып табылады. Митохондрияның матриксінде «Кребс» цикліне қатысатын ферменттер шоғырланады. Ішкі мембранасында электрондарды тасымалдайтын тізбек және фосфорландыру процесіне қатысатын тасымалдау ферменттері (АДФ-тен АТФ) орналасады. Митохондрияда органикалық субстраттардың тотығуы және АДФ фосфорлануы нәтижесінде АТФ синтезделеді, сондықтан да митохондрияны клетканың күш беретін стаициясы деп атайды. Клеткадағы тотығ</w:t>
      </w:r>
      <w:proofErr w:type="gramStart"/>
      <w:r w:rsidRPr="008B273C">
        <w:rPr>
          <w:rFonts w:ascii="Times New Roman" w:hAnsi="Times New Roman" w:cs="Times New Roman"/>
          <w:sz w:val="24"/>
          <w:szCs w:val="24"/>
        </w:rPr>
        <w:t>у</w:t>
      </w:r>
      <w:proofErr w:type="gramEnd"/>
      <w:r w:rsidRPr="008B273C">
        <w:rPr>
          <w:rFonts w:ascii="Times New Roman" w:hAnsi="Times New Roman" w:cs="Times New Roman"/>
          <w:sz w:val="24"/>
          <w:szCs w:val="24"/>
        </w:rPr>
        <w:t xml:space="preserve"> және </w:t>
      </w:r>
      <w:proofErr w:type="gramStart"/>
      <w:r w:rsidRPr="008B273C">
        <w:rPr>
          <w:rFonts w:ascii="Times New Roman" w:hAnsi="Times New Roman" w:cs="Times New Roman"/>
          <w:sz w:val="24"/>
          <w:szCs w:val="24"/>
        </w:rPr>
        <w:t>энергия</w:t>
      </w:r>
      <w:proofErr w:type="gramEnd"/>
      <w:r w:rsidRPr="008B273C">
        <w:rPr>
          <w:rFonts w:ascii="Times New Roman" w:hAnsi="Times New Roman" w:cs="Times New Roman"/>
          <w:sz w:val="24"/>
          <w:szCs w:val="24"/>
        </w:rPr>
        <w:t xml:space="preserve"> жинау процестері бірнеше кезеңмен жүреді.</w:t>
      </w:r>
    </w:p>
    <w:p w:rsidR="008B273C" w:rsidRPr="008B273C" w:rsidRDefault="008B273C" w:rsidP="008B273C">
      <w:pPr>
        <w:spacing w:after="0" w:line="240" w:lineRule="auto"/>
        <w:ind w:firstLine="567"/>
        <w:jc w:val="both"/>
        <w:rPr>
          <w:rFonts w:ascii="Times New Roman" w:hAnsi="Times New Roman" w:cs="Times New Roman"/>
          <w:sz w:val="24"/>
          <w:szCs w:val="24"/>
        </w:rPr>
      </w:pPr>
      <w:r w:rsidRPr="008B273C">
        <w:rPr>
          <w:rFonts w:ascii="Times New Roman" w:hAnsi="Times New Roman" w:cs="Times New Roman"/>
          <w:sz w:val="24"/>
          <w:szCs w:val="24"/>
        </w:rPr>
        <w:t>Митохондрияның негізгі қызметі − энергия көзі − АТФ молекуласын синтездеу</w:t>
      </w:r>
    </w:p>
    <w:p w:rsidR="008B273C" w:rsidRPr="008B273C" w:rsidRDefault="008B273C" w:rsidP="008B273C">
      <w:pPr>
        <w:spacing w:after="0" w:line="240" w:lineRule="auto"/>
        <w:ind w:firstLine="567"/>
        <w:jc w:val="both"/>
        <w:rPr>
          <w:rFonts w:ascii="Times New Roman" w:hAnsi="Times New Roman" w:cs="Times New Roman"/>
          <w:sz w:val="24"/>
          <w:szCs w:val="24"/>
        </w:rPr>
      </w:pPr>
      <w:r w:rsidRPr="008B273C">
        <w:rPr>
          <w:rFonts w:ascii="Times New Roman" w:hAnsi="Times New Roman" w:cs="Times New Roman"/>
          <w:noProof/>
          <w:sz w:val="24"/>
          <w:szCs w:val="24"/>
        </w:rPr>
        <w:drawing>
          <wp:inline distT="0" distB="0" distL="0" distR="0">
            <wp:extent cx="1753354" cy="1435241"/>
            <wp:effectExtent l="19050" t="0" r="0" b="0"/>
            <wp:docPr id="15" name="Рисунок 15" descr="D:\УМКД ЦИТОЛОГИЯ КАЗ\1355286744.58.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УМКД ЦИТОЛОГИЯ КАЗ\1355286744.58.jpeg.jpg"/>
                    <pic:cNvPicPr>
                      <a:picLocks noChangeAspect="1" noChangeArrowheads="1"/>
                    </pic:cNvPicPr>
                  </pic:nvPicPr>
                  <pic:blipFill>
                    <a:blip r:embed="rId10"/>
                    <a:srcRect/>
                    <a:stretch>
                      <a:fillRect/>
                    </a:stretch>
                  </pic:blipFill>
                  <pic:spPr bwMode="auto">
                    <a:xfrm>
                      <a:off x="0" y="0"/>
                      <a:ext cx="1753274" cy="1435176"/>
                    </a:xfrm>
                    <a:prstGeom prst="rect">
                      <a:avLst/>
                    </a:prstGeom>
                    <a:noFill/>
                    <a:ln w="9525">
                      <a:noFill/>
                      <a:miter lim="800000"/>
                      <a:headEnd/>
                      <a:tailEnd/>
                    </a:ln>
                  </pic:spPr>
                </pic:pic>
              </a:graphicData>
            </a:graphic>
          </wp:inline>
        </w:drawing>
      </w:r>
    </w:p>
    <w:p w:rsidR="008B273C" w:rsidRPr="008B273C" w:rsidRDefault="008B273C" w:rsidP="008B273C">
      <w:pPr>
        <w:spacing w:after="0" w:line="240" w:lineRule="auto"/>
        <w:ind w:firstLine="567"/>
        <w:jc w:val="both"/>
        <w:rPr>
          <w:rFonts w:ascii="Times New Roman" w:hAnsi="Times New Roman" w:cs="Times New Roman"/>
          <w:sz w:val="24"/>
          <w:szCs w:val="24"/>
        </w:rPr>
      </w:pPr>
      <w:r w:rsidRPr="008B273C">
        <w:rPr>
          <w:rFonts w:ascii="Times New Roman" w:hAnsi="Times New Roman" w:cs="Times New Roman"/>
          <w:sz w:val="24"/>
          <w:szCs w:val="24"/>
        </w:rPr>
        <w:t>Электрондық микроскоп деректері бойынша жасалған митохондрия құрылысының сызбанұ</w:t>
      </w:r>
      <w:proofErr w:type="gramStart"/>
      <w:r w:rsidRPr="008B273C">
        <w:rPr>
          <w:rFonts w:ascii="Times New Roman" w:hAnsi="Times New Roman" w:cs="Times New Roman"/>
          <w:sz w:val="24"/>
          <w:szCs w:val="24"/>
        </w:rPr>
        <w:t>с</w:t>
      </w:r>
      <w:proofErr w:type="gramEnd"/>
      <w:r w:rsidRPr="008B273C">
        <w:rPr>
          <w:rFonts w:ascii="Times New Roman" w:hAnsi="Times New Roman" w:cs="Times New Roman"/>
          <w:sz w:val="24"/>
          <w:szCs w:val="24"/>
        </w:rPr>
        <w:t>қасы 1. Сыртқы мембрана 2. Ішкі мембрана. 3. Матрикс. 4. ДНК. 5. Түйіршіктер. 6. Мембраналық кеңі</w:t>
      </w:r>
      <w:proofErr w:type="gramStart"/>
      <w:r w:rsidRPr="008B273C">
        <w:rPr>
          <w:rFonts w:ascii="Times New Roman" w:hAnsi="Times New Roman" w:cs="Times New Roman"/>
          <w:sz w:val="24"/>
          <w:szCs w:val="24"/>
        </w:rPr>
        <w:t>ст</w:t>
      </w:r>
      <w:proofErr w:type="gramEnd"/>
      <w:r w:rsidRPr="008B273C">
        <w:rPr>
          <w:rFonts w:ascii="Times New Roman" w:hAnsi="Times New Roman" w:cs="Times New Roman"/>
          <w:sz w:val="24"/>
          <w:szCs w:val="24"/>
        </w:rPr>
        <w:t>ік.</w:t>
      </w:r>
    </w:p>
    <w:p w:rsidR="008B273C" w:rsidRPr="008B273C" w:rsidRDefault="00EC03BF" w:rsidP="008B273C">
      <w:pPr>
        <w:spacing w:after="0" w:line="240" w:lineRule="auto"/>
        <w:ind w:firstLine="567"/>
        <w:jc w:val="both"/>
        <w:rPr>
          <w:rFonts w:ascii="Times New Roman" w:hAnsi="Times New Roman" w:cs="Times New Roman"/>
          <w:sz w:val="24"/>
          <w:szCs w:val="24"/>
        </w:rPr>
      </w:pPr>
      <w:r w:rsidRPr="00EC03BF">
        <w:rPr>
          <w:rFonts w:ascii="Times New Roman" w:hAnsi="Times New Roman" w:cs="Times New Roman"/>
          <w:b/>
          <w:sz w:val="24"/>
          <w:szCs w:val="24"/>
          <w:u w:val="single"/>
        </w:rPr>
        <w:t>ПЛАСТИДТЕР</w:t>
      </w:r>
      <w:r w:rsidRPr="008B273C">
        <w:rPr>
          <w:rFonts w:ascii="Times New Roman" w:hAnsi="Times New Roman" w:cs="Times New Roman"/>
          <w:sz w:val="24"/>
          <w:szCs w:val="24"/>
        </w:rPr>
        <w:t xml:space="preserve"> </w:t>
      </w:r>
      <w:r w:rsidR="008B273C" w:rsidRPr="008B273C">
        <w:rPr>
          <w:rFonts w:ascii="Times New Roman" w:hAnsi="Times New Roman" w:cs="Times New Roman"/>
          <w:sz w:val="24"/>
          <w:szCs w:val="24"/>
        </w:rPr>
        <w:t>− өсімдік жасушасының негізгі органоиді. Олар үшке бө</w:t>
      </w:r>
      <w:proofErr w:type="gramStart"/>
      <w:r w:rsidR="008B273C" w:rsidRPr="008B273C">
        <w:rPr>
          <w:rFonts w:ascii="Times New Roman" w:hAnsi="Times New Roman" w:cs="Times New Roman"/>
          <w:sz w:val="24"/>
          <w:szCs w:val="24"/>
        </w:rPr>
        <w:t>л</w:t>
      </w:r>
      <w:proofErr w:type="gramEnd"/>
      <w:r w:rsidR="008B273C" w:rsidRPr="008B273C">
        <w:rPr>
          <w:rFonts w:ascii="Times New Roman" w:hAnsi="Times New Roman" w:cs="Times New Roman"/>
          <w:sz w:val="24"/>
          <w:szCs w:val="24"/>
        </w:rPr>
        <w:t>інеді: хлоропластар, хромопластар және лейкопластар.</w:t>
      </w:r>
    </w:p>
    <w:p w:rsidR="008B273C" w:rsidRPr="008B273C" w:rsidRDefault="008B273C" w:rsidP="008B273C">
      <w:pPr>
        <w:spacing w:after="0" w:line="240" w:lineRule="auto"/>
        <w:ind w:firstLine="567"/>
        <w:jc w:val="both"/>
        <w:rPr>
          <w:rFonts w:ascii="Times New Roman" w:hAnsi="Times New Roman" w:cs="Times New Roman"/>
          <w:sz w:val="24"/>
          <w:szCs w:val="24"/>
        </w:rPr>
      </w:pPr>
      <w:r w:rsidRPr="008B273C">
        <w:rPr>
          <w:rFonts w:ascii="Times New Roman" w:hAnsi="Times New Roman" w:cs="Times New Roman"/>
          <w:sz w:val="24"/>
          <w:szCs w:val="24"/>
        </w:rPr>
        <w:t>Пластидтер (грек тілінен plastides - жасайтын, түзейтін) - эукариотты өсімдік жасушасының органоидтары. Әрбі</w:t>
      </w:r>
      <w:proofErr w:type="gramStart"/>
      <w:r w:rsidRPr="008B273C">
        <w:rPr>
          <w:rFonts w:ascii="Times New Roman" w:hAnsi="Times New Roman" w:cs="Times New Roman"/>
          <w:sz w:val="24"/>
          <w:szCs w:val="24"/>
        </w:rPr>
        <w:t>р</w:t>
      </w:r>
      <w:proofErr w:type="gramEnd"/>
      <w:r w:rsidRPr="008B273C">
        <w:rPr>
          <w:rFonts w:ascii="Times New Roman" w:hAnsi="Times New Roman" w:cs="Times New Roman"/>
          <w:sz w:val="24"/>
          <w:szCs w:val="24"/>
        </w:rPr>
        <w:t xml:space="preserve"> пластидада кос мембраналық құрылысы бар. Олар </w:t>
      </w:r>
      <w:proofErr w:type="gramStart"/>
      <w:r w:rsidRPr="008B273C">
        <w:rPr>
          <w:rFonts w:ascii="Times New Roman" w:hAnsi="Times New Roman" w:cs="Times New Roman"/>
          <w:sz w:val="24"/>
          <w:szCs w:val="24"/>
        </w:rPr>
        <w:t>п</w:t>
      </w:r>
      <w:proofErr w:type="gramEnd"/>
      <w:r w:rsidRPr="008B273C">
        <w:rPr>
          <w:rFonts w:ascii="Times New Roman" w:hAnsi="Times New Roman" w:cs="Times New Roman"/>
          <w:sz w:val="24"/>
          <w:szCs w:val="24"/>
        </w:rPr>
        <w:t>ішіні, мөлшері, құрылысы мен қызметтері бойынша әртүрлі. Түсі бойынша жасыл пластидтер, (хлоропласттар), сары-ашық қызыл және қызыл. (хромопласттар) және түссіз, (лейкопласттар) ажыратылады. Пластидтер меристемалық жасушалардың пропластидалардан онтогенезде біртұтас шығ</w:t>
      </w:r>
      <w:proofErr w:type="gramStart"/>
      <w:r w:rsidRPr="008B273C">
        <w:rPr>
          <w:rFonts w:ascii="Times New Roman" w:hAnsi="Times New Roman" w:cs="Times New Roman"/>
          <w:sz w:val="24"/>
          <w:szCs w:val="24"/>
        </w:rPr>
        <w:t>у</w:t>
      </w:r>
      <w:proofErr w:type="gramEnd"/>
      <w:r w:rsidRPr="008B273C">
        <w:rPr>
          <w:rFonts w:ascii="Times New Roman" w:hAnsi="Times New Roman" w:cs="Times New Roman"/>
          <w:sz w:val="24"/>
          <w:szCs w:val="24"/>
        </w:rPr>
        <w:t xml:space="preserve"> </w:t>
      </w:r>
      <w:proofErr w:type="gramStart"/>
      <w:r w:rsidRPr="008B273C">
        <w:rPr>
          <w:rFonts w:ascii="Times New Roman" w:hAnsi="Times New Roman" w:cs="Times New Roman"/>
          <w:sz w:val="24"/>
          <w:szCs w:val="24"/>
        </w:rPr>
        <w:t>тег</w:t>
      </w:r>
      <w:proofErr w:type="gramEnd"/>
      <w:r w:rsidRPr="008B273C">
        <w:rPr>
          <w:rFonts w:ascii="Times New Roman" w:hAnsi="Times New Roman" w:cs="Times New Roman"/>
          <w:sz w:val="24"/>
          <w:szCs w:val="24"/>
        </w:rPr>
        <w:t>і бар. Пластидалардың өзара айналулар мүмкін.</w:t>
      </w:r>
    </w:p>
    <w:p w:rsidR="008B273C" w:rsidRPr="008B273C" w:rsidRDefault="008B273C" w:rsidP="008B273C">
      <w:pPr>
        <w:spacing w:after="0" w:line="240" w:lineRule="auto"/>
        <w:ind w:firstLine="567"/>
        <w:jc w:val="both"/>
        <w:rPr>
          <w:rFonts w:ascii="Times New Roman" w:hAnsi="Times New Roman" w:cs="Times New Roman"/>
          <w:sz w:val="24"/>
          <w:szCs w:val="24"/>
        </w:rPr>
      </w:pPr>
      <w:r w:rsidRPr="008B273C">
        <w:rPr>
          <w:rFonts w:ascii="Times New Roman" w:hAnsi="Times New Roman" w:cs="Times New Roman"/>
          <w:sz w:val="24"/>
          <w:szCs w:val="24"/>
        </w:rPr>
        <w:t>Хлоропласт (грек. chloros — жасыл және plastos − соғып жасау) − фотосинтез процесін жүзеге асыратын өсімдіктердің клеткаішілі</w:t>
      </w:r>
      <w:proofErr w:type="gramStart"/>
      <w:r w:rsidRPr="008B273C">
        <w:rPr>
          <w:rFonts w:ascii="Times New Roman" w:hAnsi="Times New Roman" w:cs="Times New Roman"/>
          <w:sz w:val="24"/>
          <w:szCs w:val="24"/>
        </w:rPr>
        <w:t>к</w:t>
      </w:r>
      <w:proofErr w:type="gramEnd"/>
      <w:r w:rsidRPr="008B273C">
        <w:rPr>
          <w:rFonts w:ascii="Times New Roman" w:hAnsi="Times New Roman" w:cs="Times New Roman"/>
          <w:sz w:val="24"/>
          <w:szCs w:val="24"/>
        </w:rPr>
        <w:t xml:space="preserve"> органоиды. Жарықсыз өсірген өсімдіктерде болатын этиопластар жарықтың әсерінен жасыл түске боялып, </w:t>
      </w:r>
      <w:proofErr w:type="gramStart"/>
      <w:r w:rsidRPr="008B273C">
        <w:rPr>
          <w:rFonts w:ascii="Times New Roman" w:hAnsi="Times New Roman" w:cs="Times New Roman"/>
          <w:sz w:val="24"/>
          <w:szCs w:val="24"/>
        </w:rPr>
        <w:t>хлоропласт</w:t>
      </w:r>
      <w:proofErr w:type="gramEnd"/>
      <w:r w:rsidRPr="008B273C">
        <w:rPr>
          <w:rFonts w:ascii="Times New Roman" w:hAnsi="Times New Roman" w:cs="Times New Roman"/>
          <w:sz w:val="24"/>
          <w:szCs w:val="24"/>
        </w:rPr>
        <w:t>ға айналады. Осы айналу барысында ішкі мембрана қатпарлана өсі</w:t>
      </w:r>
      <w:proofErr w:type="gramStart"/>
      <w:r w:rsidRPr="008B273C">
        <w:rPr>
          <w:rFonts w:ascii="Times New Roman" w:hAnsi="Times New Roman" w:cs="Times New Roman"/>
          <w:sz w:val="24"/>
          <w:szCs w:val="24"/>
        </w:rPr>
        <w:t>п</w:t>
      </w:r>
      <w:proofErr w:type="gramEnd"/>
      <w:r w:rsidRPr="008B273C">
        <w:rPr>
          <w:rFonts w:ascii="Times New Roman" w:hAnsi="Times New Roman" w:cs="Times New Roman"/>
          <w:sz w:val="24"/>
          <w:szCs w:val="24"/>
        </w:rPr>
        <w:t xml:space="preserve"> тилакоид (бір қабат мембранадан тұратын жұқа құты-қапшық) түзеді. Тилакоидтар өзара топтасып граналар пайда болады. Тилакоидты граналар жуып, дестелеп қойған тостаған-табақшаны елестетеді. Онда пигменттер, электрон тасымалдағыш тізбек және ферменттер шоғырланады. Тилакоидты граналардан бос кеңі</w:t>
      </w:r>
      <w:proofErr w:type="gramStart"/>
      <w:r w:rsidRPr="008B273C">
        <w:rPr>
          <w:rFonts w:ascii="Times New Roman" w:hAnsi="Times New Roman" w:cs="Times New Roman"/>
          <w:sz w:val="24"/>
          <w:szCs w:val="24"/>
        </w:rPr>
        <w:t>ст</w:t>
      </w:r>
      <w:proofErr w:type="gramEnd"/>
      <w:r w:rsidRPr="008B273C">
        <w:rPr>
          <w:rFonts w:ascii="Times New Roman" w:hAnsi="Times New Roman" w:cs="Times New Roman"/>
          <w:sz w:val="24"/>
          <w:szCs w:val="24"/>
        </w:rPr>
        <w:t xml:space="preserve">ікті строма деп атайды. Хлоропласт тилакоидты граналардың саны бірнешеу. Оларды өзара стромалық тилакоид жалғастырып тұрады. Стромада фотосинтездің биохимиялық реакциялары жүреді. Жоғары сатыдағы </w:t>
      </w:r>
      <w:r w:rsidRPr="008B273C">
        <w:rPr>
          <w:rFonts w:ascii="Times New Roman" w:hAnsi="Times New Roman" w:cs="Times New Roman"/>
          <w:sz w:val="24"/>
          <w:szCs w:val="24"/>
        </w:rPr>
        <w:lastRenderedPageBreak/>
        <w:t>өсімдіктерде хлоропласт сопақша, линза тә</w:t>
      </w:r>
      <w:proofErr w:type="gramStart"/>
      <w:r w:rsidRPr="008B273C">
        <w:rPr>
          <w:rFonts w:ascii="Times New Roman" w:hAnsi="Times New Roman" w:cs="Times New Roman"/>
          <w:sz w:val="24"/>
          <w:szCs w:val="24"/>
        </w:rPr>
        <w:t>р</w:t>
      </w:r>
      <w:proofErr w:type="gramEnd"/>
      <w:r w:rsidRPr="008B273C">
        <w:rPr>
          <w:rFonts w:ascii="Times New Roman" w:hAnsi="Times New Roman" w:cs="Times New Roman"/>
          <w:sz w:val="24"/>
          <w:szCs w:val="24"/>
        </w:rPr>
        <w:t>ізді. Оның ұзындығы 5 − 10 мкм, ені 2− 3 мкм. Әр клеткада шамамен 20−30-дай хлоропласт болса, балдырларда мөлшері өте үлкен, формасыз 1−2 данасы ғана болады.</w:t>
      </w:r>
    </w:p>
    <w:p w:rsidR="008B273C" w:rsidRPr="008B273C" w:rsidRDefault="008B273C" w:rsidP="008B273C">
      <w:pPr>
        <w:spacing w:after="0" w:line="240" w:lineRule="auto"/>
        <w:ind w:firstLine="567"/>
        <w:jc w:val="both"/>
        <w:rPr>
          <w:rFonts w:ascii="Times New Roman" w:hAnsi="Times New Roman" w:cs="Times New Roman"/>
          <w:sz w:val="24"/>
          <w:szCs w:val="24"/>
        </w:rPr>
      </w:pPr>
      <w:r w:rsidRPr="008B273C">
        <w:rPr>
          <w:rFonts w:ascii="Times New Roman" w:hAnsi="Times New Roman" w:cs="Times New Roman"/>
          <w:noProof/>
          <w:sz w:val="24"/>
          <w:szCs w:val="24"/>
        </w:rPr>
        <w:drawing>
          <wp:inline distT="0" distB="0" distL="0" distR="0">
            <wp:extent cx="1857458" cy="1381304"/>
            <wp:effectExtent l="19050" t="0" r="9442" b="0"/>
            <wp:docPr id="16" name="Рисунок 16" descr="D:\УМКД ЦИТОЛОГИЯ КАЗ\1355288071.51.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УМКД ЦИТОЛОГИЯ КАЗ\1355288071.51.jpeg.jpg"/>
                    <pic:cNvPicPr>
                      <a:picLocks noChangeAspect="1" noChangeArrowheads="1"/>
                    </pic:cNvPicPr>
                  </pic:nvPicPr>
                  <pic:blipFill>
                    <a:blip r:embed="rId11"/>
                    <a:srcRect/>
                    <a:stretch>
                      <a:fillRect/>
                    </a:stretch>
                  </pic:blipFill>
                  <pic:spPr bwMode="auto">
                    <a:xfrm>
                      <a:off x="0" y="0"/>
                      <a:ext cx="1858502" cy="1382081"/>
                    </a:xfrm>
                    <a:prstGeom prst="rect">
                      <a:avLst/>
                    </a:prstGeom>
                    <a:noFill/>
                    <a:ln w="9525">
                      <a:noFill/>
                      <a:miter lim="800000"/>
                      <a:headEnd/>
                      <a:tailEnd/>
                    </a:ln>
                  </pic:spPr>
                </pic:pic>
              </a:graphicData>
            </a:graphic>
          </wp:inline>
        </w:drawing>
      </w:r>
    </w:p>
    <w:p w:rsidR="008B273C" w:rsidRPr="008B273C" w:rsidRDefault="008B273C" w:rsidP="008B273C">
      <w:pPr>
        <w:spacing w:after="0" w:line="240" w:lineRule="auto"/>
        <w:ind w:firstLine="567"/>
        <w:jc w:val="both"/>
        <w:rPr>
          <w:rFonts w:ascii="Times New Roman" w:hAnsi="Times New Roman" w:cs="Times New Roman"/>
          <w:sz w:val="24"/>
          <w:szCs w:val="24"/>
        </w:rPr>
      </w:pPr>
      <w:r w:rsidRPr="008B273C">
        <w:rPr>
          <w:rFonts w:ascii="Times New Roman" w:hAnsi="Times New Roman" w:cs="Times New Roman"/>
          <w:sz w:val="24"/>
          <w:szCs w:val="24"/>
        </w:rPr>
        <w:t>Клетка ішіндегі хлоропласт</w:t>
      </w:r>
    </w:p>
    <w:p w:rsidR="008B273C" w:rsidRPr="008B273C" w:rsidRDefault="008B273C" w:rsidP="008B273C">
      <w:pPr>
        <w:spacing w:after="0" w:line="240" w:lineRule="auto"/>
        <w:ind w:firstLine="567"/>
        <w:jc w:val="both"/>
        <w:rPr>
          <w:rFonts w:ascii="Times New Roman" w:hAnsi="Times New Roman" w:cs="Times New Roman"/>
          <w:sz w:val="24"/>
          <w:szCs w:val="24"/>
        </w:rPr>
      </w:pPr>
      <w:r w:rsidRPr="008B273C">
        <w:rPr>
          <w:rFonts w:ascii="Times New Roman" w:hAnsi="Times New Roman" w:cs="Times New Roman"/>
          <w:sz w:val="24"/>
          <w:szCs w:val="24"/>
        </w:rPr>
        <w:t>Хлоропласт − қос мембраналы органод. Хлоропластың негізін құрайтын граналарда фотосинтез процесі жүреді. Хлоропласт құрамында нуклеин қышқылдары − ДНҚ, РНҚ және рибосомалар болады. Хлоропласт жасушасында АТФ молекуласы және кө</w:t>
      </w:r>
      <w:proofErr w:type="gramStart"/>
      <w:r w:rsidRPr="008B273C">
        <w:rPr>
          <w:rFonts w:ascii="Times New Roman" w:hAnsi="Times New Roman" w:cs="Times New Roman"/>
          <w:sz w:val="24"/>
          <w:szCs w:val="24"/>
        </w:rPr>
        <w:t>м</w:t>
      </w:r>
      <w:proofErr w:type="gramEnd"/>
      <w:r w:rsidRPr="008B273C">
        <w:rPr>
          <w:rFonts w:ascii="Times New Roman" w:hAnsi="Times New Roman" w:cs="Times New Roman"/>
          <w:sz w:val="24"/>
          <w:szCs w:val="24"/>
        </w:rPr>
        <w:t>ірсулар синтезделеді.</w:t>
      </w:r>
    </w:p>
    <w:p w:rsidR="008B273C" w:rsidRPr="008B273C" w:rsidRDefault="008B273C" w:rsidP="008B273C">
      <w:pPr>
        <w:spacing w:after="0" w:line="240" w:lineRule="auto"/>
        <w:ind w:firstLine="567"/>
        <w:jc w:val="both"/>
        <w:rPr>
          <w:rFonts w:ascii="Times New Roman" w:hAnsi="Times New Roman" w:cs="Times New Roman"/>
          <w:sz w:val="24"/>
          <w:szCs w:val="24"/>
        </w:rPr>
      </w:pPr>
      <w:r w:rsidRPr="008B273C">
        <w:rPr>
          <w:rFonts w:ascii="Times New Roman" w:hAnsi="Times New Roman" w:cs="Times New Roman"/>
          <w:sz w:val="24"/>
          <w:szCs w:val="24"/>
        </w:rPr>
        <w:t xml:space="preserve">Хромопластар (хромо… және грек. plastos − сомдалған) − ішкі құрылысы онша айқындалмаған, пигмент әсерінен сары, қызғылт сары, қызыл, кейде қызыл қоңыр түске боялған өсімдік клеткасы протоплазмасында болатын пластидтер. Хромопластардың </w:t>
      </w:r>
      <w:proofErr w:type="gramStart"/>
      <w:r w:rsidRPr="008B273C">
        <w:rPr>
          <w:rFonts w:ascii="Times New Roman" w:hAnsi="Times New Roman" w:cs="Times New Roman"/>
          <w:sz w:val="24"/>
          <w:szCs w:val="24"/>
        </w:rPr>
        <w:t>п</w:t>
      </w:r>
      <w:proofErr w:type="gramEnd"/>
      <w:r w:rsidRPr="008B273C">
        <w:rPr>
          <w:rFonts w:ascii="Times New Roman" w:hAnsi="Times New Roman" w:cs="Times New Roman"/>
          <w:sz w:val="24"/>
          <w:szCs w:val="24"/>
        </w:rPr>
        <w:t>ішіні шар, ұршық, орақ тәрізді болады. Хромопластардың түсін ә</w:t>
      </w:r>
      <w:proofErr w:type="gramStart"/>
      <w:r w:rsidRPr="008B273C">
        <w:rPr>
          <w:rFonts w:ascii="Times New Roman" w:hAnsi="Times New Roman" w:cs="Times New Roman"/>
          <w:sz w:val="24"/>
          <w:szCs w:val="24"/>
        </w:rPr>
        <w:t>р</w:t>
      </w:r>
      <w:proofErr w:type="gramEnd"/>
      <w:r w:rsidRPr="008B273C">
        <w:rPr>
          <w:rFonts w:ascii="Times New Roman" w:hAnsi="Times New Roman" w:cs="Times New Roman"/>
          <w:sz w:val="24"/>
          <w:szCs w:val="24"/>
        </w:rPr>
        <w:t xml:space="preserve"> түрлі пластидтерде шоғырлану пішіні бірдей емес пигмент − каротиноид қамтамасыз етеді. Біреулерінде пигменттер белокты-липидті мембранада ыдырайды; екіншілерінде белок фибриллаларында жинақталады, ал үшіншілерінде кристалл түрінде болады. Хромопластарда қос мембрана болады, олардың көмегімен цитоплазмадан ажырайды. Хромопластардың биологиялық маңызы зор, мұның құрамында биологиялық белсенді заттар − май ыдыратқыш D, E, K витаминдері және А</w:t>
      </w:r>
      <w:proofErr w:type="gramStart"/>
      <w:r w:rsidRPr="008B273C">
        <w:rPr>
          <w:rFonts w:ascii="Times New Roman" w:hAnsi="Times New Roman" w:cs="Times New Roman"/>
          <w:sz w:val="24"/>
          <w:szCs w:val="24"/>
        </w:rPr>
        <w:t>1</w:t>
      </w:r>
      <w:proofErr w:type="gramEnd"/>
      <w:r w:rsidRPr="008B273C">
        <w:rPr>
          <w:rFonts w:ascii="Times New Roman" w:hAnsi="Times New Roman" w:cs="Times New Roman"/>
          <w:sz w:val="24"/>
          <w:szCs w:val="24"/>
        </w:rPr>
        <w:t xml:space="preserve"> провитамині, сондай-ақ тотықтырғыш және гидролиздік фермент болады. Хромопластар көбінесе жасыл хлоропластан, кейде реңсіз лейкопластардан не хондриосомадан (</w:t>
      </w:r>
      <w:proofErr w:type="gramStart"/>
      <w:r w:rsidRPr="008B273C">
        <w:rPr>
          <w:rFonts w:ascii="Times New Roman" w:hAnsi="Times New Roman" w:cs="Times New Roman"/>
          <w:sz w:val="24"/>
          <w:szCs w:val="24"/>
        </w:rPr>
        <w:t>п</w:t>
      </w:r>
      <w:proofErr w:type="gramEnd"/>
      <w:r w:rsidRPr="008B273C">
        <w:rPr>
          <w:rFonts w:ascii="Times New Roman" w:hAnsi="Times New Roman" w:cs="Times New Roman"/>
          <w:sz w:val="24"/>
          <w:szCs w:val="24"/>
        </w:rPr>
        <w:t>ішіні таяқша, түйіршік, жіп тәрізді екі мембранадан түзілген клеткаішілік тұрақты органоид) түзілуі мүмкін. Хромопластар айқас тозаңданатын өсімдіктердің жәндіктер арқылы тозаңдануын, жемістері</w:t>
      </w:r>
      <w:proofErr w:type="gramStart"/>
      <w:r w:rsidRPr="008B273C">
        <w:rPr>
          <w:rFonts w:ascii="Times New Roman" w:hAnsi="Times New Roman" w:cs="Times New Roman"/>
          <w:sz w:val="24"/>
          <w:szCs w:val="24"/>
        </w:rPr>
        <w:t>н</w:t>
      </w:r>
      <w:proofErr w:type="gramEnd"/>
      <w:r w:rsidRPr="008B273C">
        <w:rPr>
          <w:rFonts w:ascii="Times New Roman" w:hAnsi="Times New Roman" w:cs="Times New Roman"/>
          <w:sz w:val="24"/>
          <w:szCs w:val="24"/>
        </w:rPr>
        <w:t>ің құс арқылы таралуын жеңілдетеді.</w:t>
      </w:r>
    </w:p>
    <w:p w:rsidR="008B273C" w:rsidRPr="008B273C" w:rsidRDefault="008B273C" w:rsidP="008B273C">
      <w:pPr>
        <w:spacing w:after="0" w:line="240" w:lineRule="auto"/>
        <w:ind w:firstLine="567"/>
        <w:jc w:val="both"/>
        <w:rPr>
          <w:rFonts w:ascii="Times New Roman" w:hAnsi="Times New Roman" w:cs="Times New Roman"/>
          <w:sz w:val="24"/>
          <w:szCs w:val="24"/>
        </w:rPr>
      </w:pPr>
      <w:r w:rsidRPr="008B273C">
        <w:rPr>
          <w:rFonts w:ascii="Times New Roman" w:hAnsi="Times New Roman" w:cs="Times New Roman"/>
          <w:sz w:val="24"/>
          <w:szCs w:val="24"/>
        </w:rPr>
        <w:t xml:space="preserve">Лейкопластар (гр. leukos− ақ және plastos − жасалған) − өсімдік жасушасындағы түрлі </w:t>
      </w:r>
      <w:proofErr w:type="gramStart"/>
      <w:r w:rsidRPr="008B273C">
        <w:rPr>
          <w:rFonts w:ascii="Times New Roman" w:hAnsi="Times New Roman" w:cs="Times New Roman"/>
          <w:sz w:val="24"/>
          <w:szCs w:val="24"/>
        </w:rPr>
        <w:t>п</w:t>
      </w:r>
      <w:proofErr w:type="gramEnd"/>
      <w:r w:rsidRPr="008B273C">
        <w:rPr>
          <w:rFonts w:ascii="Times New Roman" w:hAnsi="Times New Roman" w:cs="Times New Roman"/>
          <w:sz w:val="24"/>
          <w:szCs w:val="24"/>
        </w:rPr>
        <w:t>ішіндегі, (шар тәріздес, сопақ, эллипса тәріздес және т.б.), түссіз пластидтер. Көптеген жағдайларда күн сәулесінен қалтарыста жатқ</w:t>
      </w:r>
      <w:proofErr w:type="gramStart"/>
      <w:r w:rsidRPr="008B273C">
        <w:rPr>
          <w:rFonts w:ascii="Times New Roman" w:hAnsi="Times New Roman" w:cs="Times New Roman"/>
          <w:sz w:val="24"/>
          <w:szCs w:val="24"/>
        </w:rPr>
        <w:t>ан</w:t>
      </w:r>
      <w:proofErr w:type="gramEnd"/>
      <w:r w:rsidRPr="008B273C">
        <w:rPr>
          <w:rFonts w:ascii="Times New Roman" w:hAnsi="Times New Roman" w:cs="Times New Roman"/>
          <w:sz w:val="24"/>
          <w:szCs w:val="24"/>
        </w:rPr>
        <w:t xml:space="preserve"> ағзаларда, тамырда, түпте, тамырсабақтарда, тұқымда, сирек жарықтандырылатын өсімдіктерде кездеседі. Лейкопластар қабықшасы екі мембранадан тұрады. Лейкопластың ДН</w:t>
      </w:r>
      <w:proofErr w:type="gramStart"/>
      <w:r w:rsidRPr="008B273C">
        <w:rPr>
          <w:rFonts w:ascii="Times New Roman" w:hAnsi="Times New Roman" w:cs="Times New Roman"/>
          <w:sz w:val="24"/>
          <w:szCs w:val="24"/>
        </w:rPr>
        <w:t>Қ-</w:t>
      </w:r>
      <w:proofErr w:type="gramEnd"/>
      <w:r w:rsidRPr="008B273C">
        <w:rPr>
          <w:rFonts w:ascii="Times New Roman" w:hAnsi="Times New Roman" w:cs="Times New Roman"/>
          <w:sz w:val="24"/>
          <w:szCs w:val="24"/>
        </w:rPr>
        <w:t>сы, рибосомы, сонымен қатар қордағы заттардың синтезделуін және гидролизделуін жүргізетін ферменттері бар. Лейкопласттардың физиологиялық орыны, органикалық заттарды синтездеу. Қайталанған крахмалды синтездеуші және жинақтаушы Лейкопластар амилопласт деп, майларды синтездеуші, элайопласт деп, белоктар, протеинопласт деп аталады.</w:t>
      </w:r>
    </w:p>
    <w:p w:rsidR="008B273C" w:rsidRDefault="008B273C" w:rsidP="008B273C">
      <w:pPr>
        <w:spacing w:after="0" w:line="240" w:lineRule="auto"/>
        <w:ind w:firstLine="567"/>
        <w:jc w:val="both"/>
        <w:rPr>
          <w:rFonts w:ascii="Times New Roman" w:hAnsi="Times New Roman" w:cs="Times New Roman"/>
          <w:b/>
          <w:i/>
          <w:sz w:val="24"/>
          <w:szCs w:val="24"/>
        </w:rPr>
      </w:pPr>
    </w:p>
    <w:p w:rsidR="008B273C" w:rsidRDefault="008B273C" w:rsidP="008B273C">
      <w:pPr>
        <w:spacing w:after="0" w:line="240" w:lineRule="auto"/>
        <w:ind w:firstLine="567"/>
        <w:jc w:val="both"/>
        <w:rPr>
          <w:rFonts w:ascii="Times New Roman" w:hAnsi="Times New Roman" w:cs="Times New Roman"/>
          <w:b/>
          <w:i/>
          <w:sz w:val="24"/>
          <w:szCs w:val="24"/>
        </w:rPr>
      </w:pPr>
      <w:r w:rsidRPr="008B273C">
        <w:rPr>
          <w:rFonts w:ascii="Times New Roman" w:hAnsi="Times New Roman" w:cs="Times New Roman"/>
          <w:b/>
          <w:i/>
          <w:sz w:val="24"/>
          <w:szCs w:val="24"/>
        </w:rPr>
        <w:t xml:space="preserve">МЕМБРАНАСЫЗ ОРГАНОИДТЕР. </w:t>
      </w:r>
    </w:p>
    <w:p w:rsidR="00EC03BF" w:rsidRDefault="00EC03BF" w:rsidP="008B273C">
      <w:pPr>
        <w:spacing w:after="0" w:line="240" w:lineRule="auto"/>
        <w:ind w:firstLine="567"/>
        <w:jc w:val="both"/>
        <w:rPr>
          <w:rFonts w:ascii="Times New Roman" w:hAnsi="Times New Roman" w:cs="Times New Roman"/>
          <w:b/>
          <w:i/>
          <w:sz w:val="24"/>
          <w:szCs w:val="24"/>
        </w:rPr>
      </w:pPr>
    </w:p>
    <w:p w:rsidR="00EC03BF" w:rsidRPr="00EC03BF" w:rsidRDefault="00EC03BF" w:rsidP="00EC03BF">
      <w:pPr>
        <w:spacing w:after="0" w:line="240" w:lineRule="auto"/>
        <w:ind w:firstLine="567"/>
        <w:jc w:val="both"/>
        <w:rPr>
          <w:rFonts w:ascii="Times New Roman" w:hAnsi="Times New Roman" w:cs="Times New Roman"/>
          <w:sz w:val="24"/>
          <w:szCs w:val="24"/>
        </w:rPr>
      </w:pPr>
      <w:r w:rsidRPr="00EC03BF">
        <w:rPr>
          <w:rFonts w:ascii="Times New Roman" w:hAnsi="Times New Roman" w:cs="Times New Roman"/>
          <w:b/>
          <w:sz w:val="24"/>
          <w:szCs w:val="24"/>
          <w:u w:val="single"/>
        </w:rPr>
        <w:t>РИБОСОМАЛАРДЫҢ</w:t>
      </w:r>
      <w:r w:rsidRPr="00EC03BF">
        <w:rPr>
          <w:rFonts w:ascii="Times New Roman" w:hAnsi="Times New Roman" w:cs="Times New Roman"/>
          <w:sz w:val="24"/>
          <w:szCs w:val="24"/>
        </w:rPr>
        <w:t xml:space="preserve"> </w:t>
      </w:r>
      <w:r w:rsidRPr="00EC03BF">
        <w:rPr>
          <w:rFonts w:ascii="Times New Roman" w:hAnsi="Times New Roman" w:cs="Times New Roman"/>
          <w:sz w:val="24"/>
          <w:szCs w:val="24"/>
        </w:rPr>
        <w:t>құрамында рибрнуклеин қышқылдары болады. Негізгі қызметі − нәуыз молекуласын синтездеу.</w:t>
      </w:r>
    </w:p>
    <w:p w:rsidR="00EC03BF" w:rsidRPr="00EC03BF" w:rsidRDefault="00EC03BF" w:rsidP="00EC03BF">
      <w:pPr>
        <w:spacing w:after="0" w:line="240" w:lineRule="auto"/>
        <w:ind w:firstLine="567"/>
        <w:jc w:val="both"/>
        <w:rPr>
          <w:rFonts w:ascii="Times New Roman" w:hAnsi="Times New Roman" w:cs="Times New Roman"/>
          <w:sz w:val="24"/>
          <w:szCs w:val="24"/>
        </w:rPr>
      </w:pPr>
      <w:r w:rsidRPr="00EC03BF">
        <w:rPr>
          <w:rFonts w:ascii="Times New Roman" w:hAnsi="Times New Roman" w:cs="Times New Roman"/>
          <w:sz w:val="24"/>
          <w:szCs w:val="24"/>
        </w:rPr>
        <w:t xml:space="preserve">Жасуша орталығы жасушаның митоздық және мейоздық бөлінуі кезінде үлкен белсенділік </w:t>
      </w:r>
      <w:proofErr w:type="gramStart"/>
      <w:r w:rsidRPr="00EC03BF">
        <w:rPr>
          <w:rFonts w:ascii="Times New Roman" w:hAnsi="Times New Roman" w:cs="Times New Roman"/>
          <w:sz w:val="24"/>
          <w:szCs w:val="24"/>
        </w:rPr>
        <w:t>к</w:t>
      </w:r>
      <w:proofErr w:type="gramEnd"/>
      <w:r w:rsidRPr="00EC03BF">
        <w:rPr>
          <w:rFonts w:ascii="Times New Roman" w:hAnsi="Times New Roman" w:cs="Times New Roman"/>
          <w:sz w:val="24"/>
          <w:szCs w:val="24"/>
        </w:rPr>
        <w:t>өрсетеді. Олар екіге бөлінуі арқылы көбейеді.</w:t>
      </w:r>
    </w:p>
    <w:p w:rsidR="00EC03BF" w:rsidRPr="00EC03BF" w:rsidRDefault="00EC03BF" w:rsidP="00EC03BF">
      <w:pPr>
        <w:spacing w:after="0" w:line="240" w:lineRule="auto"/>
        <w:ind w:firstLine="567"/>
        <w:jc w:val="both"/>
        <w:rPr>
          <w:rFonts w:ascii="Times New Roman" w:hAnsi="Times New Roman" w:cs="Times New Roman"/>
          <w:sz w:val="24"/>
          <w:szCs w:val="24"/>
        </w:rPr>
      </w:pPr>
      <w:r w:rsidRPr="00EC03BF">
        <w:rPr>
          <w:rFonts w:ascii="Times New Roman" w:hAnsi="Times New Roman" w:cs="Times New Roman"/>
          <w:sz w:val="24"/>
          <w:szCs w:val="24"/>
        </w:rPr>
        <w:t>Қ</w:t>
      </w:r>
      <w:proofErr w:type="gramStart"/>
      <w:r w:rsidRPr="00EC03BF">
        <w:rPr>
          <w:rFonts w:ascii="Times New Roman" w:hAnsi="Times New Roman" w:cs="Times New Roman"/>
          <w:sz w:val="24"/>
          <w:szCs w:val="24"/>
        </w:rPr>
        <w:t>оз</w:t>
      </w:r>
      <w:proofErr w:type="gramEnd"/>
      <w:r w:rsidRPr="00EC03BF">
        <w:rPr>
          <w:rFonts w:ascii="Times New Roman" w:hAnsi="Times New Roman" w:cs="Times New Roman"/>
          <w:sz w:val="24"/>
          <w:szCs w:val="24"/>
        </w:rPr>
        <w:t>ғалыс органоидтеріне қарапайымдар және әр түрлі өсінділер мен кірпікшелілер жатады. Олар организмдердің қ</w:t>
      </w:r>
      <w:proofErr w:type="gramStart"/>
      <w:r w:rsidRPr="00EC03BF">
        <w:rPr>
          <w:rFonts w:ascii="Times New Roman" w:hAnsi="Times New Roman" w:cs="Times New Roman"/>
          <w:sz w:val="24"/>
          <w:szCs w:val="24"/>
        </w:rPr>
        <w:t>оз</w:t>
      </w:r>
      <w:proofErr w:type="gramEnd"/>
      <w:r w:rsidRPr="00EC03BF">
        <w:rPr>
          <w:rFonts w:ascii="Times New Roman" w:hAnsi="Times New Roman" w:cs="Times New Roman"/>
          <w:sz w:val="24"/>
          <w:szCs w:val="24"/>
        </w:rPr>
        <w:t>ғалыс белсенділігін арттыруда ерекше рөл атқарады.</w:t>
      </w:r>
    </w:p>
    <w:p w:rsidR="00EC03BF" w:rsidRPr="00EC03BF" w:rsidRDefault="00EC03BF" w:rsidP="00EC03BF">
      <w:pPr>
        <w:spacing w:after="0" w:line="240" w:lineRule="auto"/>
        <w:ind w:firstLine="567"/>
        <w:jc w:val="both"/>
        <w:rPr>
          <w:rFonts w:ascii="Times New Roman" w:hAnsi="Times New Roman" w:cs="Times New Roman"/>
          <w:sz w:val="24"/>
          <w:szCs w:val="24"/>
        </w:rPr>
      </w:pPr>
      <w:r w:rsidRPr="00EC03BF">
        <w:rPr>
          <w:rFonts w:ascii="Times New Roman" w:hAnsi="Times New Roman" w:cs="Times New Roman"/>
          <w:sz w:val="24"/>
          <w:szCs w:val="24"/>
        </w:rPr>
        <w:t>Өсімдік жасушаларындағы вакуольдер жақсы жетілген</w:t>
      </w:r>
      <w:proofErr w:type="gramStart"/>
      <w:r w:rsidRPr="00EC03BF">
        <w:rPr>
          <w:rFonts w:ascii="Times New Roman" w:hAnsi="Times New Roman" w:cs="Times New Roman"/>
          <w:sz w:val="24"/>
          <w:szCs w:val="24"/>
        </w:rPr>
        <w:t xml:space="preserve"> .</w:t>
      </w:r>
      <w:proofErr w:type="gramEnd"/>
      <w:r w:rsidRPr="00EC03BF">
        <w:rPr>
          <w:rFonts w:ascii="Times New Roman" w:hAnsi="Times New Roman" w:cs="Times New Roman"/>
          <w:sz w:val="24"/>
          <w:szCs w:val="24"/>
        </w:rPr>
        <w:t>Оның құрамында танниндер мен әр түрлі пигменттер болғандықтан өсімдіктің әр түрлі мүшелерінің түрлі түсті болуын қамтамасыз етеді.</w:t>
      </w:r>
    </w:p>
    <w:p w:rsidR="00EC03BF" w:rsidRDefault="00EC03BF" w:rsidP="00EC03BF">
      <w:pPr>
        <w:spacing w:after="0" w:line="240" w:lineRule="auto"/>
        <w:ind w:firstLine="567"/>
        <w:jc w:val="both"/>
        <w:rPr>
          <w:rFonts w:ascii="Times New Roman" w:hAnsi="Times New Roman" w:cs="Times New Roman"/>
          <w:sz w:val="24"/>
          <w:szCs w:val="24"/>
        </w:rPr>
      </w:pPr>
      <w:r w:rsidRPr="00EC03BF">
        <w:rPr>
          <w:rFonts w:ascii="Times New Roman" w:hAnsi="Times New Roman" w:cs="Times New Roman"/>
          <w:sz w:val="24"/>
          <w:szCs w:val="24"/>
        </w:rPr>
        <w:t>Рибосома (лат. rіbes — ағыс және грек. some — дене) — белок синтезін жүзеге асыратын клеткаішілі</w:t>
      </w:r>
      <w:proofErr w:type="gramStart"/>
      <w:r w:rsidRPr="00EC03BF">
        <w:rPr>
          <w:rFonts w:ascii="Times New Roman" w:hAnsi="Times New Roman" w:cs="Times New Roman"/>
          <w:sz w:val="24"/>
          <w:szCs w:val="24"/>
        </w:rPr>
        <w:t>к</w:t>
      </w:r>
      <w:proofErr w:type="gramEnd"/>
      <w:r w:rsidRPr="00EC03BF">
        <w:rPr>
          <w:rFonts w:ascii="Times New Roman" w:hAnsi="Times New Roman" w:cs="Times New Roman"/>
          <w:sz w:val="24"/>
          <w:szCs w:val="24"/>
        </w:rPr>
        <w:t xml:space="preserve"> органоид. Рибосомалар - екі орташа: үлкен және кіші өлшем бірлігінен тұрады. Нәруыздар биосинтезін (нәруызда амин қышқылдарды қосады) іске асырады.</w:t>
      </w:r>
    </w:p>
    <w:p w:rsidR="00EC03BF" w:rsidRPr="00EC03BF" w:rsidRDefault="00EC03BF" w:rsidP="00EC03BF">
      <w:pPr>
        <w:spacing w:after="0" w:line="240" w:lineRule="auto"/>
        <w:ind w:firstLine="567"/>
        <w:jc w:val="both"/>
        <w:rPr>
          <w:rFonts w:ascii="Times New Roman" w:hAnsi="Times New Roman" w:cs="Times New Roman"/>
          <w:sz w:val="24"/>
          <w:szCs w:val="24"/>
        </w:rPr>
      </w:pPr>
      <w:r w:rsidRPr="00EC03BF">
        <w:rPr>
          <w:rFonts w:ascii="Times New Roman" w:hAnsi="Times New Roman" w:cs="Times New Roman"/>
          <w:sz w:val="24"/>
          <w:szCs w:val="24"/>
        </w:rPr>
        <w:t>Рибосома ті</w:t>
      </w:r>
      <w:proofErr w:type="gramStart"/>
      <w:r w:rsidRPr="00EC03BF">
        <w:rPr>
          <w:rFonts w:ascii="Times New Roman" w:hAnsi="Times New Roman" w:cs="Times New Roman"/>
          <w:sz w:val="24"/>
          <w:szCs w:val="24"/>
        </w:rPr>
        <w:t>р</w:t>
      </w:r>
      <w:proofErr w:type="gramEnd"/>
      <w:r w:rsidRPr="00EC03BF">
        <w:rPr>
          <w:rFonts w:ascii="Times New Roman" w:hAnsi="Times New Roman" w:cs="Times New Roman"/>
          <w:sz w:val="24"/>
          <w:szCs w:val="24"/>
        </w:rPr>
        <w:t>і организмдердің барлығынан дерлік табылған. Әр клеткада шамамен 1000-нан 10000-ға дейін Рибосомалар болады. Шамамен диам. 20 нм-дей. Рибосомасының 60 — 65%-ы РНҚ және 35 — 40%-ы белоктан, ал 80S Рибосомасының 50%-ы РН</w:t>
      </w:r>
      <w:proofErr w:type="gramStart"/>
      <w:r w:rsidRPr="00EC03BF">
        <w:rPr>
          <w:rFonts w:ascii="Times New Roman" w:hAnsi="Times New Roman" w:cs="Times New Roman"/>
          <w:sz w:val="24"/>
          <w:szCs w:val="24"/>
        </w:rPr>
        <w:t>Қ-</w:t>
      </w:r>
      <w:proofErr w:type="gramEnd"/>
      <w:r w:rsidRPr="00EC03BF">
        <w:rPr>
          <w:rFonts w:ascii="Times New Roman" w:hAnsi="Times New Roman" w:cs="Times New Roman"/>
          <w:sz w:val="24"/>
          <w:szCs w:val="24"/>
        </w:rPr>
        <w:t>дан, 50%-ы белоктан құралады. Құрылымы жағынан Рибосомалар үлкен және кіші суббөліктерден тұрады.</w:t>
      </w:r>
    </w:p>
    <w:p w:rsidR="00EC03BF" w:rsidRPr="00EC03BF" w:rsidRDefault="00EC03BF" w:rsidP="00EC03BF">
      <w:pPr>
        <w:spacing w:after="0" w:line="240" w:lineRule="auto"/>
        <w:ind w:firstLine="567"/>
        <w:jc w:val="both"/>
        <w:rPr>
          <w:rFonts w:ascii="Times New Roman" w:hAnsi="Times New Roman" w:cs="Times New Roman"/>
          <w:sz w:val="24"/>
          <w:szCs w:val="24"/>
        </w:rPr>
      </w:pPr>
    </w:p>
    <w:p w:rsidR="00EC03BF" w:rsidRDefault="00EC03BF" w:rsidP="00EC03BF">
      <w:pPr>
        <w:spacing w:after="0" w:line="240" w:lineRule="auto"/>
        <w:ind w:firstLine="567"/>
        <w:jc w:val="both"/>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extent cx="2027530" cy="1566407"/>
            <wp:effectExtent l="19050" t="0" r="0" b="0"/>
            <wp:docPr id="23" name="Рисунок 23" descr="D:\УМКД ЦИТОЛОГИЯ КАЗ\1355289094.72.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УМКД ЦИТОЛОГИЯ КАЗ\1355289094.72.jpeg.jpg"/>
                    <pic:cNvPicPr>
                      <a:picLocks noChangeAspect="1" noChangeArrowheads="1"/>
                    </pic:cNvPicPr>
                  </pic:nvPicPr>
                  <pic:blipFill>
                    <a:blip r:embed="rId12"/>
                    <a:srcRect/>
                    <a:stretch>
                      <a:fillRect/>
                    </a:stretch>
                  </pic:blipFill>
                  <pic:spPr bwMode="auto">
                    <a:xfrm>
                      <a:off x="0" y="0"/>
                      <a:ext cx="2034732" cy="1571971"/>
                    </a:xfrm>
                    <a:prstGeom prst="rect">
                      <a:avLst/>
                    </a:prstGeom>
                    <a:noFill/>
                    <a:ln w="9525">
                      <a:noFill/>
                      <a:miter lim="800000"/>
                      <a:headEnd/>
                      <a:tailEnd/>
                    </a:ln>
                  </pic:spPr>
                </pic:pic>
              </a:graphicData>
            </a:graphic>
          </wp:inline>
        </w:drawing>
      </w:r>
      <w:r w:rsidRPr="00EC03BF">
        <w:rPr>
          <w:rFonts w:ascii="Times New Roman" w:hAnsi="Times New Roman" w:cs="Times New Roman"/>
          <w:sz w:val="24"/>
          <w:szCs w:val="24"/>
        </w:rPr>
        <w:t xml:space="preserve"> </w:t>
      </w:r>
    </w:p>
    <w:p w:rsidR="00EC03BF" w:rsidRDefault="00EC03BF" w:rsidP="00EC03BF">
      <w:pPr>
        <w:spacing w:after="0" w:line="240" w:lineRule="auto"/>
        <w:ind w:firstLine="567"/>
        <w:jc w:val="both"/>
        <w:rPr>
          <w:rFonts w:ascii="Times New Roman" w:hAnsi="Times New Roman" w:cs="Times New Roman"/>
          <w:sz w:val="24"/>
          <w:szCs w:val="24"/>
        </w:rPr>
      </w:pPr>
      <w:r w:rsidRPr="00EC03BF">
        <w:rPr>
          <w:rFonts w:ascii="Times New Roman" w:hAnsi="Times New Roman" w:cs="Times New Roman"/>
          <w:sz w:val="24"/>
          <w:szCs w:val="24"/>
        </w:rPr>
        <w:t xml:space="preserve">Рибосомалар цитоплазмада топтасып (5-70-тен) орналасып, полисомалар (полирибосома) түзеді. Рибонуклеопротеидтен құралған (протеин пен РНҚ) рибосомалар жасуша цитоплазмасында базофилді боялады, олардың құрамында ферменттер де кездеседі. Рибосома митохондриялар құрамында да болады. Бос рибосомалар жасушаның өзіне керекті протеиндерді, ал эндоплазмалық тор қабырғасындағы рибосомалар жасушадан </w:t>
      </w:r>
      <w:proofErr w:type="gramStart"/>
      <w:r w:rsidRPr="00EC03BF">
        <w:rPr>
          <w:rFonts w:ascii="Times New Roman" w:hAnsi="Times New Roman" w:cs="Times New Roman"/>
          <w:sz w:val="24"/>
          <w:szCs w:val="24"/>
        </w:rPr>
        <w:t>сырт</w:t>
      </w:r>
      <w:proofErr w:type="gramEnd"/>
      <w:r w:rsidRPr="00EC03BF">
        <w:rPr>
          <w:rFonts w:ascii="Times New Roman" w:hAnsi="Times New Roman" w:cs="Times New Roman"/>
          <w:sz w:val="24"/>
          <w:szCs w:val="24"/>
        </w:rPr>
        <w:t>қа шығарылатын протеиндерді түзуге қатысады.</w:t>
      </w:r>
    </w:p>
    <w:p w:rsidR="00EC03BF" w:rsidRPr="00EC03BF" w:rsidRDefault="00EC03BF" w:rsidP="00EC03BF">
      <w:pPr>
        <w:spacing w:after="0" w:line="240" w:lineRule="auto"/>
        <w:ind w:firstLine="567"/>
        <w:jc w:val="both"/>
        <w:rPr>
          <w:rFonts w:ascii="Times New Roman" w:hAnsi="Times New Roman" w:cs="Times New Roman"/>
          <w:sz w:val="24"/>
          <w:szCs w:val="24"/>
        </w:rPr>
      </w:pPr>
      <w:r w:rsidRPr="00EC03BF">
        <w:rPr>
          <w:rFonts w:ascii="Times New Roman" w:hAnsi="Times New Roman" w:cs="Times New Roman"/>
          <w:b/>
          <w:sz w:val="24"/>
          <w:szCs w:val="24"/>
          <w:u w:val="single"/>
        </w:rPr>
        <w:t>ЖАСУША ОРТАЛЫҒ</w:t>
      </w:r>
      <w:proofErr w:type="gramStart"/>
      <w:r w:rsidRPr="00EC03BF">
        <w:rPr>
          <w:rFonts w:ascii="Times New Roman" w:hAnsi="Times New Roman" w:cs="Times New Roman"/>
          <w:b/>
          <w:sz w:val="24"/>
          <w:szCs w:val="24"/>
          <w:u w:val="single"/>
        </w:rPr>
        <w:t>Ы</w:t>
      </w:r>
      <w:proofErr w:type="gramEnd"/>
      <w:r w:rsidRPr="00EC03BF">
        <w:rPr>
          <w:rFonts w:ascii="Times New Roman" w:hAnsi="Times New Roman" w:cs="Times New Roman"/>
          <w:sz w:val="24"/>
          <w:szCs w:val="24"/>
        </w:rPr>
        <w:t xml:space="preserve"> </w:t>
      </w:r>
      <w:r w:rsidRPr="00EC03BF">
        <w:rPr>
          <w:rFonts w:ascii="Times New Roman" w:hAnsi="Times New Roman" w:cs="Times New Roman"/>
          <w:sz w:val="24"/>
          <w:szCs w:val="24"/>
        </w:rPr>
        <w:t>- цилиндр тәрізді бір-біріне тік бұрыш түзіп орналасатын екі денешік. Бұларды центрольдер деп атайды. Центриоль қабырғасы ә</w:t>
      </w:r>
      <w:proofErr w:type="gramStart"/>
      <w:r w:rsidRPr="00EC03BF">
        <w:rPr>
          <w:rFonts w:ascii="Times New Roman" w:hAnsi="Times New Roman" w:cs="Times New Roman"/>
          <w:sz w:val="24"/>
          <w:szCs w:val="24"/>
        </w:rPr>
        <w:t>р</w:t>
      </w:r>
      <w:proofErr w:type="gramEnd"/>
      <w:r w:rsidRPr="00EC03BF">
        <w:rPr>
          <w:rFonts w:ascii="Times New Roman" w:hAnsi="Times New Roman" w:cs="Times New Roman"/>
          <w:sz w:val="24"/>
          <w:szCs w:val="24"/>
        </w:rPr>
        <w:t>қайсысы үш микротүтікшеден түзілетін 9 топтан тұрады. Ортасындағы осы екі микротүтікшеден түзілген. Бұ</w:t>
      </w:r>
      <w:proofErr w:type="gramStart"/>
      <w:r w:rsidRPr="00EC03BF">
        <w:rPr>
          <w:rFonts w:ascii="Times New Roman" w:hAnsi="Times New Roman" w:cs="Times New Roman"/>
          <w:sz w:val="24"/>
          <w:szCs w:val="24"/>
        </w:rPr>
        <w:t>л</w:t>
      </w:r>
      <w:proofErr w:type="gramEnd"/>
      <w:r w:rsidRPr="00EC03BF">
        <w:rPr>
          <w:rFonts w:ascii="Times New Roman" w:hAnsi="Times New Roman" w:cs="Times New Roman"/>
          <w:sz w:val="24"/>
          <w:szCs w:val="24"/>
        </w:rPr>
        <w:t xml:space="preserve"> органоид жасушаның бөлінуі кезінде, бөліну ұршығын түзеді. Бөліну ұршығы хромосомалардың полюстерге ажырауын қамтамасыз етеді.</w:t>
      </w:r>
    </w:p>
    <w:p w:rsidR="00EC03BF" w:rsidRPr="00EC03BF" w:rsidRDefault="00EC03BF" w:rsidP="00EC03BF">
      <w:pPr>
        <w:spacing w:after="0" w:line="240" w:lineRule="auto"/>
        <w:ind w:firstLine="567"/>
        <w:jc w:val="both"/>
        <w:rPr>
          <w:rFonts w:ascii="Times New Roman" w:hAnsi="Times New Roman" w:cs="Times New Roman"/>
          <w:sz w:val="24"/>
          <w:szCs w:val="24"/>
        </w:rPr>
      </w:pPr>
      <w:r w:rsidRPr="00EC03BF">
        <w:rPr>
          <w:rFonts w:ascii="Times New Roman" w:hAnsi="Times New Roman" w:cs="Times New Roman"/>
          <w:sz w:val="24"/>
          <w:szCs w:val="24"/>
        </w:rPr>
        <w:t>Рибосома ті</w:t>
      </w:r>
      <w:proofErr w:type="gramStart"/>
      <w:r w:rsidRPr="00EC03BF">
        <w:rPr>
          <w:rFonts w:ascii="Times New Roman" w:hAnsi="Times New Roman" w:cs="Times New Roman"/>
          <w:sz w:val="24"/>
          <w:szCs w:val="24"/>
        </w:rPr>
        <w:t>р</w:t>
      </w:r>
      <w:proofErr w:type="gramEnd"/>
      <w:r w:rsidRPr="00EC03BF">
        <w:rPr>
          <w:rFonts w:ascii="Times New Roman" w:hAnsi="Times New Roman" w:cs="Times New Roman"/>
          <w:sz w:val="24"/>
          <w:szCs w:val="24"/>
        </w:rPr>
        <w:t>і организмдердің барлығынан дерлік табылған. Әр клеткада шамамен 1000-нан 10000-ға дейін Рибосомалар болады. Шамамен диам. 20 нм-дей. Рибосомасының 60 — 65%-ы РНҚ және 35 — 40%-ы белоктан, ал 80S Рибосомасының 50%-ы РН</w:t>
      </w:r>
      <w:proofErr w:type="gramStart"/>
      <w:r w:rsidRPr="00EC03BF">
        <w:rPr>
          <w:rFonts w:ascii="Times New Roman" w:hAnsi="Times New Roman" w:cs="Times New Roman"/>
          <w:sz w:val="24"/>
          <w:szCs w:val="24"/>
        </w:rPr>
        <w:t>Қ-</w:t>
      </w:r>
      <w:proofErr w:type="gramEnd"/>
      <w:r w:rsidRPr="00EC03BF">
        <w:rPr>
          <w:rFonts w:ascii="Times New Roman" w:hAnsi="Times New Roman" w:cs="Times New Roman"/>
          <w:sz w:val="24"/>
          <w:szCs w:val="24"/>
        </w:rPr>
        <w:t>дан, 50%-ы белоктан құралады. Құрылымы жағынан Рибосомалар үлкен және кіші суббөліктерден тұрады.</w:t>
      </w:r>
    </w:p>
    <w:p w:rsidR="00EC03BF" w:rsidRPr="00EC03BF" w:rsidRDefault="00EC03BF" w:rsidP="00EC03BF">
      <w:pPr>
        <w:spacing w:after="0" w:line="240" w:lineRule="auto"/>
        <w:ind w:firstLine="567"/>
        <w:jc w:val="both"/>
        <w:rPr>
          <w:rFonts w:ascii="Times New Roman" w:hAnsi="Times New Roman" w:cs="Times New Roman"/>
          <w:sz w:val="24"/>
          <w:szCs w:val="24"/>
        </w:rPr>
      </w:pPr>
      <w:r w:rsidRPr="00EC03BF">
        <w:rPr>
          <w:rFonts w:ascii="Times New Roman" w:hAnsi="Times New Roman" w:cs="Times New Roman"/>
          <w:sz w:val="24"/>
          <w:szCs w:val="24"/>
        </w:rPr>
        <w:t xml:space="preserve">Рибосомалар цитоплазмада топтасып (5-70-тен) орналасып, полисомалар (полирибосома) түзеді. Рибонуклеопротеидтен құралған (протеин пен РНҚ) рибосомалар жасуша цитоплазмасында базофилді боялады, олардың құрамында ферменттер де кездеседі. Рибосома митохондриялар құрамында да болады. Бос рибосомалар жасушаның өзіне керекті протеиндерді, ал эндоплазмалық тор қабырғасындағы рибосомалар жасушадан </w:t>
      </w:r>
      <w:proofErr w:type="gramStart"/>
      <w:r w:rsidRPr="00EC03BF">
        <w:rPr>
          <w:rFonts w:ascii="Times New Roman" w:hAnsi="Times New Roman" w:cs="Times New Roman"/>
          <w:sz w:val="24"/>
          <w:szCs w:val="24"/>
        </w:rPr>
        <w:t>сырт</w:t>
      </w:r>
      <w:proofErr w:type="gramEnd"/>
      <w:r w:rsidRPr="00EC03BF">
        <w:rPr>
          <w:rFonts w:ascii="Times New Roman" w:hAnsi="Times New Roman" w:cs="Times New Roman"/>
          <w:sz w:val="24"/>
          <w:szCs w:val="24"/>
        </w:rPr>
        <w:t>қа шығарылатын протеиндерді түзуге қатысады.</w:t>
      </w:r>
    </w:p>
    <w:p w:rsidR="00EC03BF" w:rsidRDefault="00EC03BF" w:rsidP="00EC03BF">
      <w:pPr>
        <w:spacing w:after="0" w:line="240" w:lineRule="auto"/>
        <w:ind w:firstLine="567"/>
        <w:jc w:val="both"/>
        <w:rPr>
          <w:rFonts w:ascii="Times New Roman" w:hAnsi="Times New Roman" w:cs="Times New Roman"/>
          <w:sz w:val="24"/>
          <w:szCs w:val="24"/>
        </w:rPr>
      </w:pPr>
      <w:r w:rsidRPr="00EC03BF">
        <w:rPr>
          <w:rFonts w:ascii="Times New Roman" w:hAnsi="Times New Roman" w:cs="Times New Roman"/>
          <w:sz w:val="24"/>
          <w:szCs w:val="24"/>
        </w:rPr>
        <w:t>Жасуша орталығы - цилиндр тә</w:t>
      </w:r>
      <w:proofErr w:type="gramStart"/>
      <w:r w:rsidRPr="00EC03BF">
        <w:rPr>
          <w:rFonts w:ascii="Times New Roman" w:hAnsi="Times New Roman" w:cs="Times New Roman"/>
          <w:sz w:val="24"/>
          <w:szCs w:val="24"/>
        </w:rPr>
        <w:t>р</w:t>
      </w:r>
      <w:proofErr w:type="gramEnd"/>
      <w:r w:rsidRPr="00EC03BF">
        <w:rPr>
          <w:rFonts w:ascii="Times New Roman" w:hAnsi="Times New Roman" w:cs="Times New Roman"/>
          <w:sz w:val="24"/>
          <w:szCs w:val="24"/>
        </w:rPr>
        <w:t>ізді бір-біріне тік бұрыш түзіп орналасатын екі денешік. Бұларды центрольдер деп атайды. Центриоль қабырғасы ә</w:t>
      </w:r>
      <w:proofErr w:type="gramStart"/>
      <w:r w:rsidRPr="00EC03BF">
        <w:rPr>
          <w:rFonts w:ascii="Times New Roman" w:hAnsi="Times New Roman" w:cs="Times New Roman"/>
          <w:sz w:val="24"/>
          <w:szCs w:val="24"/>
        </w:rPr>
        <w:t>р</w:t>
      </w:r>
      <w:proofErr w:type="gramEnd"/>
      <w:r w:rsidRPr="00EC03BF">
        <w:rPr>
          <w:rFonts w:ascii="Times New Roman" w:hAnsi="Times New Roman" w:cs="Times New Roman"/>
          <w:sz w:val="24"/>
          <w:szCs w:val="24"/>
        </w:rPr>
        <w:t>қайсысы үш микротүтікшеден түзілетін 9 топтан тұрады. Ортасындағы осы екі микротүтікшеден түзілген. Бұ</w:t>
      </w:r>
      <w:proofErr w:type="gramStart"/>
      <w:r w:rsidRPr="00EC03BF">
        <w:rPr>
          <w:rFonts w:ascii="Times New Roman" w:hAnsi="Times New Roman" w:cs="Times New Roman"/>
          <w:sz w:val="24"/>
          <w:szCs w:val="24"/>
        </w:rPr>
        <w:t>л</w:t>
      </w:r>
      <w:proofErr w:type="gramEnd"/>
      <w:r w:rsidRPr="00EC03BF">
        <w:rPr>
          <w:rFonts w:ascii="Times New Roman" w:hAnsi="Times New Roman" w:cs="Times New Roman"/>
          <w:sz w:val="24"/>
          <w:szCs w:val="24"/>
        </w:rPr>
        <w:t xml:space="preserve"> органоид жасушаның бөлінуі кезінде, бөліну ұршығын түзеді. Бөліну ұршығы хромосомалардың полюстерге ажырауын қамтамасыз етеді.</w:t>
      </w:r>
    </w:p>
    <w:p w:rsidR="00EC03BF" w:rsidRDefault="00EC03BF" w:rsidP="00EC03BF">
      <w:pPr>
        <w:spacing w:after="0" w:line="240" w:lineRule="auto"/>
        <w:ind w:firstLine="567"/>
        <w:jc w:val="both"/>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2095997" cy="1589582"/>
            <wp:effectExtent l="19050" t="0" r="0" b="0"/>
            <wp:docPr id="24" name="Рисунок 24" descr="D:\УМКД ЦИТОЛОГИЯ КАЗ\1355289190.86.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УМКД ЦИТОЛОГИЯ КАЗ\1355289190.86.jpeg.jpg"/>
                    <pic:cNvPicPr>
                      <a:picLocks noChangeAspect="1" noChangeArrowheads="1"/>
                    </pic:cNvPicPr>
                  </pic:nvPicPr>
                  <pic:blipFill>
                    <a:blip r:embed="rId13"/>
                    <a:srcRect/>
                    <a:stretch>
                      <a:fillRect/>
                    </a:stretch>
                  </pic:blipFill>
                  <pic:spPr bwMode="auto">
                    <a:xfrm>
                      <a:off x="0" y="0"/>
                      <a:ext cx="2096731" cy="1590139"/>
                    </a:xfrm>
                    <a:prstGeom prst="rect">
                      <a:avLst/>
                    </a:prstGeom>
                    <a:noFill/>
                    <a:ln w="9525">
                      <a:noFill/>
                      <a:miter lim="800000"/>
                      <a:headEnd/>
                      <a:tailEnd/>
                    </a:ln>
                  </pic:spPr>
                </pic:pic>
              </a:graphicData>
            </a:graphic>
          </wp:inline>
        </w:drawing>
      </w:r>
    </w:p>
    <w:p w:rsidR="00EC03BF" w:rsidRPr="00EC03BF" w:rsidRDefault="00EC03BF" w:rsidP="00EC03BF">
      <w:pPr>
        <w:spacing w:after="0" w:line="240" w:lineRule="auto"/>
        <w:ind w:firstLine="567"/>
        <w:jc w:val="both"/>
        <w:rPr>
          <w:rFonts w:ascii="Times New Roman" w:hAnsi="Times New Roman" w:cs="Times New Roman"/>
          <w:sz w:val="24"/>
          <w:szCs w:val="24"/>
        </w:rPr>
      </w:pPr>
      <w:r w:rsidRPr="00EC03BF">
        <w:rPr>
          <w:rFonts w:ascii="Times New Roman" w:hAnsi="Times New Roman" w:cs="Times New Roman"/>
          <w:sz w:val="24"/>
          <w:szCs w:val="24"/>
        </w:rPr>
        <w:t>Центриоль - Вавилон</w:t>
      </w:r>
    </w:p>
    <w:p w:rsidR="00EC03BF" w:rsidRPr="00EC03BF" w:rsidRDefault="00EC03BF" w:rsidP="00EC03BF">
      <w:pPr>
        <w:spacing w:after="0" w:line="240" w:lineRule="auto"/>
        <w:ind w:firstLine="567"/>
        <w:jc w:val="both"/>
        <w:rPr>
          <w:rFonts w:ascii="Times New Roman" w:hAnsi="Times New Roman" w:cs="Times New Roman"/>
          <w:sz w:val="24"/>
          <w:szCs w:val="24"/>
        </w:rPr>
      </w:pPr>
    </w:p>
    <w:p w:rsidR="00EC03BF" w:rsidRDefault="00EC03BF" w:rsidP="00EC03BF">
      <w:pPr>
        <w:spacing w:after="0" w:line="240" w:lineRule="auto"/>
        <w:ind w:firstLine="567"/>
        <w:jc w:val="both"/>
        <w:rPr>
          <w:rFonts w:ascii="Times New Roman" w:hAnsi="Times New Roman" w:cs="Times New Roman"/>
          <w:sz w:val="24"/>
          <w:szCs w:val="24"/>
        </w:rPr>
      </w:pPr>
      <w:r w:rsidRPr="00EC03BF">
        <w:rPr>
          <w:rFonts w:ascii="Times New Roman" w:hAnsi="Times New Roman" w:cs="Times New Roman"/>
          <w:b/>
          <w:sz w:val="24"/>
          <w:szCs w:val="24"/>
          <w:u w:val="single"/>
        </w:rPr>
        <w:t>ВАКУОЛЬДЕР</w:t>
      </w:r>
      <w:r w:rsidRPr="00EC03BF">
        <w:rPr>
          <w:rFonts w:ascii="Times New Roman" w:hAnsi="Times New Roman" w:cs="Times New Roman"/>
          <w:sz w:val="24"/>
          <w:szCs w:val="24"/>
        </w:rPr>
        <w:t xml:space="preserve"> </w:t>
      </w:r>
      <w:r w:rsidRPr="00EC03BF">
        <w:rPr>
          <w:rFonts w:ascii="Times New Roman" w:hAnsi="Times New Roman" w:cs="Times New Roman"/>
          <w:sz w:val="24"/>
          <w:szCs w:val="24"/>
        </w:rPr>
        <w:t xml:space="preserve">(латынша: vacuus-бос) - өсімдік клеткасының цитоплазмасындағы - мембраналармен шектеулі- (тонопластпен) және клетка шырынымен толған қуыстар. Барлық өсімдік жасушасының вакуольдер жүйесі вакуоль деп аталады. Жас жасушада вакуоль арық тәрізді және көпіршік </w:t>
      </w:r>
      <w:proofErr w:type="gramStart"/>
      <w:r w:rsidRPr="00EC03BF">
        <w:rPr>
          <w:rFonts w:ascii="Times New Roman" w:hAnsi="Times New Roman" w:cs="Times New Roman"/>
          <w:sz w:val="24"/>
          <w:szCs w:val="24"/>
        </w:rPr>
        <w:t>к</w:t>
      </w:r>
      <w:proofErr w:type="gramEnd"/>
      <w:r w:rsidRPr="00EC03BF">
        <w:rPr>
          <w:rFonts w:ascii="Times New Roman" w:hAnsi="Times New Roman" w:cs="Times New Roman"/>
          <w:sz w:val="24"/>
          <w:szCs w:val="24"/>
        </w:rPr>
        <w:t>үйінде болады. Өсімдік өскен сайын вакуоль ұлғаяды және бір үлкен вакуольге айналады. Ол жетілген жасушаның 70-95% құрайды.</w:t>
      </w:r>
    </w:p>
    <w:p w:rsidR="00EC03BF" w:rsidRPr="00EC03BF" w:rsidRDefault="00EC03BF" w:rsidP="00EC03BF">
      <w:pPr>
        <w:spacing w:after="0" w:line="240" w:lineRule="auto"/>
        <w:ind w:firstLine="567"/>
        <w:jc w:val="both"/>
        <w:rPr>
          <w:rFonts w:ascii="Times New Roman" w:hAnsi="Times New Roman" w:cs="Times New Roman"/>
          <w:sz w:val="24"/>
          <w:szCs w:val="24"/>
        </w:rPr>
      </w:pPr>
      <w:r w:rsidRPr="00EC03BF">
        <w:rPr>
          <w:rFonts w:ascii="Times New Roman" w:hAnsi="Times New Roman" w:cs="Times New Roman"/>
          <w:sz w:val="24"/>
          <w:szCs w:val="24"/>
        </w:rPr>
        <w:t>Жасушаның органоидтары</w:t>
      </w:r>
    </w:p>
    <w:p w:rsidR="00EC03BF" w:rsidRPr="00EC03BF" w:rsidRDefault="00EC03BF" w:rsidP="00EC03BF">
      <w:pPr>
        <w:spacing w:after="0" w:line="240" w:lineRule="auto"/>
        <w:ind w:firstLine="567"/>
        <w:jc w:val="both"/>
        <w:rPr>
          <w:rFonts w:ascii="Times New Roman" w:hAnsi="Times New Roman" w:cs="Times New Roman"/>
          <w:sz w:val="24"/>
          <w:szCs w:val="24"/>
        </w:rPr>
      </w:pPr>
      <w:r w:rsidRPr="00EC03BF">
        <w:rPr>
          <w:rFonts w:ascii="Times New Roman" w:hAnsi="Times New Roman" w:cs="Times New Roman"/>
          <w:sz w:val="24"/>
          <w:szCs w:val="24"/>
        </w:rPr>
        <w:t>Ядро - хромосомалары бар жасушаның негізгі органоиды. Жоғары сатыдағы көптеген өсімдіктер, жануарлар мен саңырауқұлақтардың жасушаларында бі</w:t>
      </w:r>
      <w:proofErr w:type="gramStart"/>
      <w:r w:rsidRPr="00EC03BF">
        <w:rPr>
          <w:rFonts w:ascii="Times New Roman" w:hAnsi="Times New Roman" w:cs="Times New Roman"/>
          <w:sz w:val="24"/>
          <w:szCs w:val="24"/>
        </w:rPr>
        <w:t>р</w:t>
      </w:r>
      <w:proofErr w:type="gramEnd"/>
      <w:r w:rsidRPr="00EC03BF">
        <w:rPr>
          <w:rFonts w:ascii="Times New Roman" w:hAnsi="Times New Roman" w:cs="Times New Roman"/>
          <w:sz w:val="24"/>
          <w:szCs w:val="24"/>
        </w:rPr>
        <w:t xml:space="preserve"> ядро бар. Қарапайымдар мен төменгі сатыдағы өсімдіктердің бірнеше ядросы болады. Ядроның диаметрі - 3-10 мкм. Оның екі </w:t>
      </w:r>
      <w:proofErr w:type="gramStart"/>
      <w:r w:rsidRPr="00EC03BF">
        <w:rPr>
          <w:rFonts w:ascii="Times New Roman" w:hAnsi="Times New Roman" w:cs="Times New Roman"/>
          <w:sz w:val="24"/>
          <w:szCs w:val="24"/>
        </w:rPr>
        <w:t>жар</w:t>
      </w:r>
      <w:proofErr w:type="gramEnd"/>
      <w:r w:rsidRPr="00EC03BF">
        <w:rPr>
          <w:rFonts w:ascii="Times New Roman" w:hAnsi="Times New Roman" w:cs="Times New Roman"/>
          <w:sz w:val="24"/>
          <w:szCs w:val="24"/>
        </w:rPr>
        <w:t>ғақшадан тұратын қабығы бар. Ядро жарғақшасының шұрықтары өте кө</w:t>
      </w:r>
      <w:proofErr w:type="gramStart"/>
      <w:r w:rsidRPr="00EC03BF">
        <w:rPr>
          <w:rFonts w:ascii="Times New Roman" w:hAnsi="Times New Roman" w:cs="Times New Roman"/>
          <w:sz w:val="24"/>
          <w:szCs w:val="24"/>
        </w:rPr>
        <w:t>п</w:t>
      </w:r>
      <w:proofErr w:type="gramEnd"/>
      <w:r w:rsidRPr="00EC03BF">
        <w:rPr>
          <w:rFonts w:ascii="Times New Roman" w:hAnsi="Times New Roman" w:cs="Times New Roman"/>
          <w:sz w:val="24"/>
          <w:szCs w:val="24"/>
        </w:rPr>
        <w:t xml:space="preserve">, сол шұрықтар арқылы ядро мен цитоплазма арасында заттардың белсенді тасымалы іске асады. Сыртқы </w:t>
      </w:r>
      <w:proofErr w:type="gramStart"/>
      <w:r w:rsidRPr="00EC03BF">
        <w:rPr>
          <w:rFonts w:ascii="Times New Roman" w:hAnsi="Times New Roman" w:cs="Times New Roman"/>
          <w:sz w:val="24"/>
          <w:szCs w:val="24"/>
        </w:rPr>
        <w:t>жар</w:t>
      </w:r>
      <w:proofErr w:type="gramEnd"/>
      <w:r w:rsidRPr="00EC03BF">
        <w:rPr>
          <w:rFonts w:ascii="Times New Roman" w:hAnsi="Times New Roman" w:cs="Times New Roman"/>
          <w:sz w:val="24"/>
          <w:szCs w:val="24"/>
        </w:rPr>
        <w:t>ғақша эндоплазмалық тор өзекшелерімен қосылып, өзекшелердің біртұтас жүйесін түзеді.</w:t>
      </w:r>
    </w:p>
    <w:p w:rsidR="00EC03BF" w:rsidRDefault="00EC03BF" w:rsidP="00EC03BF">
      <w:pPr>
        <w:spacing w:after="0" w:line="240" w:lineRule="auto"/>
        <w:ind w:firstLine="567"/>
        <w:jc w:val="both"/>
        <w:rPr>
          <w:rFonts w:ascii="Times New Roman" w:hAnsi="Times New Roman" w:cs="Times New Roman"/>
          <w:sz w:val="24"/>
          <w:szCs w:val="24"/>
        </w:rPr>
      </w:pPr>
      <w:r w:rsidRPr="00EC03BF">
        <w:rPr>
          <w:rFonts w:ascii="Times New Roman" w:hAnsi="Times New Roman" w:cs="Times New Roman"/>
          <w:sz w:val="24"/>
          <w:szCs w:val="24"/>
        </w:rPr>
        <w:lastRenderedPageBreak/>
        <w:t>Ядрода ядро шырын сөлі, хроматин және бі</w:t>
      </w:r>
      <w:proofErr w:type="gramStart"/>
      <w:r w:rsidRPr="00EC03BF">
        <w:rPr>
          <w:rFonts w:ascii="Times New Roman" w:hAnsi="Times New Roman" w:cs="Times New Roman"/>
          <w:sz w:val="24"/>
          <w:szCs w:val="24"/>
        </w:rPr>
        <w:t>р</w:t>
      </w:r>
      <w:proofErr w:type="gramEnd"/>
      <w:r w:rsidRPr="00EC03BF">
        <w:rPr>
          <w:rFonts w:ascii="Times New Roman" w:hAnsi="Times New Roman" w:cs="Times New Roman"/>
          <w:sz w:val="24"/>
          <w:szCs w:val="24"/>
        </w:rPr>
        <w:t xml:space="preserve"> немесе бірнеше ядрошық болады. Ядро шырын сөлі ядроның құрылым аралық кеңістігін толтыратын мөлдірлеу тұ</w:t>
      </w:r>
      <w:proofErr w:type="gramStart"/>
      <w:r w:rsidRPr="00EC03BF">
        <w:rPr>
          <w:rFonts w:ascii="Times New Roman" w:hAnsi="Times New Roman" w:cs="Times New Roman"/>
          <w:sz w:val="24"/>
          <w:szCs w:val="24"/>
        </w:rPr>
        <w:t>т</w:t>
      </w:r>
      <w:proofErr w:type="gramEnd"/>
      <w:r w:rsidRPr="00EC03BF">
        <w:rPr>
          <w:rFonts w:ascii="Times New Roman" w:hAnsi="Times New Roman" w:cs="Times New Roman"/>
          <w:sz w:val="24"/>
          <w:szCs w:val="24"/>
        </w:rPr>
        <w:t>қыр сұйықтық, болып саналады. Ядро шырын сөлінің құрамында нәруыздар, ядро ферменттері, хроматин нәруыздары, бос нуклеотидтер, РН</w:t>
      </w:r>
      <w:proofErr w:type="gramStart"/>
      <w:r w:rsidRPr="00EC03BF">
        <w:rPr>
          <w:rFonts w:ascii="Times New Roman" w:hAnsi="Times New Roman" w:cs="Times New Roman"/>
          <w:sz w:val="24"/>
          <w:szCs w:val="24"/>
        </w:rPr>
        <w:t>Қ-</w:t>
      </w:r>
      <w:proofErr w:type="gramEnd"/>
      <w:r w:rsidRPr="00EC03BF">
        <w:rPr>
          <w:rFonts w:ascii="Times New Roman" w:hAnsi="Times New Roman" w:cs="Times New Roman"/>
          <w:sz w:val="24"/>
          <w:szCs w:val="24"/>
        </w:rPr>
        <w:t>ның барлық түрлері, ядрошық пен хроматин әрекеттерінің өнімі болады.</w:t>
      </w:r>
    </w:p>
    <w:p w:rsidR="00EC03BF" w:rsidRDefault="00EC03BF" w:rsidP="00EC03BF">
      <w:pPr>
        <w:spacing w:after="0" w:line="240" w:lineRule="auto"/>
        <w:ind w:firstLine="567"/>
        <w:jc w:val="both"/>
        <w:rPr>
          <w:rFonts w:ascii="Times New Roman" w:hAnsi="Times New Roman" w:cs="Times New Roman"/>
          <w:sz w:val="24"/>
          <w:szCs w:val="24"/>
        </w:rPr>
      </w:pPr>
    </w:p>
    <w:p w:rsidR="00EC03BF" w:rsidRDefault="00EC03BF" w:rsidP="00EC03BF">
      <w:pPr>
        <w:spacing w:after="0" w:line="240" w:lineRule="auto"/>
        <w:ind w:firstLine="567"/>
        <w:jc w:val="both"/>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378948" cy="7585544"/>
            <wp:effectExtent l="19050" t="0" r="0" b="0"/>
            <wp:docPr id="25" name="Рисунок 25" descr="D:\УМКД ЦИТОЛОГИЯ КАЗ\1355289253.69.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УМКД ЦИТОЛОГИЯ КАЗ\1355289253.69.jpeg.jpg"/>
                    <pic:cNvPicPr>
                      <a:picLocks noChangeAspect="1" noChangeArrowheads="1"/>
                    </pic:cNvPicPr>
                  </pic:nvPicPr>
                  <pic:blipFill>
                    <a:blip r:embed="rId14"/>
                    <a:srcRect/>
                    <a:stretch>
                      <a:fillRect/>
                    </a:stretch>
                  </pic:blipFill>
                  <pic:spPr bwMode="auto">
                    <a:xfrm>
                      <a:off x="0" y="0"/>
                      <a:ext cx="5392659" cy="7604880"/>
                    </a:xfrm>
                    <a:prstGeom prst="rect">
                      <a:avLst/>
                    </a:prstGeom>
                    <a:noFill/>
                    <a:ln w="9525">
                      <a:noFill/>
                      <a:miter lim="800000"/>
                      <a:headEnd/>
                      <a:tailEnd/>
                    </a:ln>
                  </pic:spPr>
                </pic:pic>
              </a:graphicData>
            </a:graphic>
          </wp:inline>
        </w:drawing>
      </w:r>
    </w:p>
    <w:p w:rsidR="00EC03BF" w:rsidRDefault="00EC03BF" w:rsidP="00EC03BF">
      <w:pPr>
        <w:spacing w:after="0" w:line="240" w:lineRule="auto"/>
        <w:ind w:firstLine="567"/>
        <w:jc w:val="both"/>
        <w:rPr>
          <w:rFonts w:ascii="Times New Roman" w:hAnsi="Times New Roman" w:cs="Times New Roman"/>
          <w:sz w:val="24"/>
          <w:szCs w:val="24"/>
        </w:rPr>
      </w:pPr>
    </w:p>
    <w:p w:rsidR="00EC03BF" w:rsidRDefault="00EC03BF" w:rsidP="00EC03BF">
      <w:pPr>
        <w:spacing w:after="0" w:line="240" w:lineRule="auto"/>
        <w:ind w:firstLine="567"/>
        <w:jc w:val="both"/>
        <w:rPr>
          <w:rFonts w:ascii="Times New Roman" w:hAnsi="Times New Roman" w:cs="Times New Roman"/>
          <w:sz w:val="24"/>
          <w:szCs w:val="24"/>
        </w:rPr>
      </w:pPr>
    </w:p>
    <w:p w:rsidR="00EC03BF" w:rsidRDefault="00EC03BF" w:rsidP="00EC03BF">
      <w:pPr>
        <w:spacing w:after="0" w:line="240" w:lineRule="auto"/>
        <w:ind w:firstLine="567"/>
        <w:jc w:val="both"/>
        <w:rPr>
          <w:rFonts w:ascii="Times New Roman" w:hAnsi="Times New Roman" w:cs="Times New Roman"/>
          <w:sz w:val="24"/>
          <w:szCs w:val="24"/>
        </w:rPr>
      </w:pPr>
    </w:p>
    <w:p w:rsidR="00EC03BF" w:rsidRPr="00EC03BF" w:rsidRDefault="00EC03BF" w:rsidP="00EC03BF">
      <w:pPr>
        <w:spacing w:after="0" w:line="240" w:lineRule="auto"/>
        <w:ind w:firstLine="567"/>
        <w:jc w:val="both"/>
        <w:rPr>
          <w:rFonts w:ascii="Times New Roman" w:hAnsi="Times New Roman" w:cs="Times New Roman"/>
          <w:sz w:val="24"/>
          <w:szCs w:val="24"/>
        </w:rPr>
      </w:pPr>
    </w:p>
    <w:sectPr w:rsidR="00EC03BF" w:rsidRPr="00EC03BF" w:rsidSect="00EC03BF">
      <w:pgSz w:w="11906" w:h="16838"/>
      <w:pgMar w:top="720" w:right="720" w:bottom="568"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compat>
    <w:useFELayout/>
  </w:compat>
  <w:rsids>
    <w:rsidRoot w:val="008B273C"/>
    <w:rsid w:val="008B273C"/>
    <w:rsid w:val="00EC03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B273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B273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4030718">
      <w:bodyDiv w:val="1"/>
      <w:marLeft w:val="0"/>
      <w:marRight w:val="0"/>
      <w:marTop w:val="0"/>
      <w:marBottom w:val="0"/>
      <w:divBdr>
        <w:top w:val="none" w:sz="0" w:space="0" w:color="auto"/>
        <w:left w:val="none" w:sz="0" w:space="0" w:color="auto"/>
        <w:bottom w:val="none" w:sz="0" w:space="0" w:color="auto"/>
        <w:right w:val="none" w:sz="0" w:space="0" w:color="auto"/>
      </w:divBdr>
    </w:div>
    <w:div w:id="204174058">
      <w:bodyDiv w:val="1"/>
      <w:marLeft w:val="0"/>
      <w:marRight w:val="0"/>
      <w:marTop w:val="0"/>
      <w:marBottom w:val="0"/>
      <w:divBdr>
        <w:top w:val="none" w:sz="0" w:space="0" w:color="auto"/>
        <w:left w:val="none" w:sz="0" w:space="0" w:color="auto"/>
        <w:bottom w:val="none" w:sz="0" w:space="0" w:color="auto"/>
        <w:right w:val="none" w:sz="0" w:space="0" w:color="auto"/>
      </w:divBdr>
    </w:div>
    <w:div w:id="430318544">
      <w:bodyDiv w:val="1"/>
      <w:marLeft w:val="0"/>
      <w:marRight w:val="0"/>
      <w:marTop w:val="0"/>
      <w:marBottom w:val="0"/>
      <w:divBdr>
        <w:top w:val="none" w:sz="0" w:space="0" w:color="auto"/>
        <w:left w:val="none" w:sz="0" w:space="0" w:color="auto"/>
        <w:bottom w:val="none" w:sz="0" w:space="0" w:color="auto"/>
        <w:right w:val="none" w:sz="0" w:space="0" w:color="auto"/>
      </w:divBdr>
    </w:div>
    <w:div w:id="435371020">
      <w:bodyDiv w:val="1"/>
      <w:marLeft w:val="0"/>
      <w:marRight w:val="0"/>
      <w:marTop w:val="0"/>
      <w:marBottom w:val="0"/>
      <w:divBdr>
        <w:top w:val="none" w:sz="0" w:space="0" w:color="auto"/>
        <w:left w:val="none" w:sz="0" w:space="0" w:color="auto"/>
        <w:bottom w:val="none" w:sz="0" w:space="0" w:color="auto"/>
        <w:right w:val="none" w:sz="0" w:space="0" w:color="auto"/>
      </w:divBdr>
    </w:div>
    <w:div w:id="472061437">
      <w:bodyDiv w:val="1"/>
      <w:marLeft w:val="0"/>
      <w:marRight w:val="0"/>
      <w:marTop w:val="0"/>
      <w:marBottom w:val="0"/>
      <w:divBdr>
        <w:top w:val="none" w:sz="0" w:space="0" w:color="auto"/>
        <w:left w:val="none" w:sz="0" w:space="0" w:color="auto"/>
        <w:bottom w:val="none" w:sz="0" w:space="0" w:color="auto"/>
        <w:right w:val="none" w:sz="0" w:space="0" w:color="auto"/>
      </w:divBdr>
    </w:div>
    <w:div w:id="684281717">
      <w:bodyDiv w:val="1"/>
      <w:marLeft w:val="0"/>
      <w:marRight w:val="0"/>
      <w:marTop w:val="0"/>
      <w:marBottom w:val="0"/>
      <w:divBdr>
        <w:top w:val="none" w:sz="0" w:space="0" w:color="auto"/>
        <w:left w:val="none" w:sz="0" w:space="0" w:color="auto"/>
        <w:bottom w:val="none" w:sz="0" w:space="0" w:color="auto"/>
        <w:right w:val="none" w:sz="0" w:space="0" w:color="auto"/>
      </w:divBdr>
    </w:div>
    <w:div w:id="886913510">
      <w:bodyDiv w:val="1"/>
      <w:marLeft w:val="0"/>
      <w:marRight w:val="0"/>
      <w:marTop w:val="0"/>
      <w:marBottom w:val="0"/>
      <w:divBdr>
        <w:top w:val="none" w:sz="0" w:space="0" w:color="auto"/>
        <w:left w:val="none" w:sz="0" w:space="0" w:color="auto"/>
        <w:bottom w:val="none" w:sz="0" w:space="0" w:color="auto"/>
        <w:right w:val="none" w:sz="0" w:space="0" w:color="auto"/>
      </w:divBdr>
    </w:div>
    <w:div w:id="1048794735">
      <w:bodyDiv w:val="1"/>
      <w:marLeft w:val="0"/>
      <w:marRight w:val="0"/>
      <w:marTop w:val="0"/>
      <w:marBottom w:val="0"/>
      <w:divBdr>
        <w:top w:val="none" w:sz="0" w:space="0" w:color="auto"/>
        <w:left w:val="none" w:sz="0" w:space="0" w:color="auto"/>
        <w:bottom w:val="none" w:sz="0" w:space="0" w:color="auto"/>
        <w:right w:val="none" w:sz="0" w:space="0" w:color="auto"/>
      </w:divBdr>
    </w:div>
    <w:div w:id="1077829348">
      <w:bodyDiv w:val="1"/>
      <w:marLeft w:val="0"/>
      <w:marRight w:val="0"/>
      <w:marTop w:val="0"/>
      <w:marBottom w:val="0"/>
      <w:divBdr>
        <w:top w:val="none" w:sz="0" w:space="0" w:color="auto"/>
        <w:left w:val="none" w:sz="0" w:space="0" w:color="auto"/>
        <w:bottom w:val="none" w:sz="0" w:space="0" w:color="auto"/>
        <w:right w:val="none" w:sz="0" w:space="0" w:color="auto"/>
      </w:divBdr>
      <w:divsChild>
        <w:div w:id="971516291">
          <w:marLeft w:val="0"/>
          <w:marRight w:val="0"/>
          <w:marTop w:val="0"/>
          <w:marBottom w:val="0"/>
          <w:divBdr>
            <w:top w:val="none" w:sz="0" w:space="0" w:color="auto"/>
            <w:left w:val="none" w:sz="0" w:space="0" w:color="auto"/>
            <w:bottom w:val="none" w:sz="0" w:space="0" w:color="auto"/>
            <w:right w:val="none" w:sz="0" w:space="0" w:color="auto"/>
          </w:divBdr>
        </w:div>
        <w:div w:id="1216546972">
          <w:marLeft w:val="0"/>
          <w:marRight w:val="0"/>
          <w:marTop w:val="0"/>
          <w:marBottom w:val="0"/>
          <w:divBdr>
            <w:top w:val="none" w:sz="0" w:space="0" w:color="auto"/>
            <w:left w:val="none" w:sz="0" w:space="0" w:color="auto"/>
            <w:bottom w:val="none" w:sz="0" w:space="0" w:color="auto"/>
            <w:right w:val="none" w:sz="0" w:space="0" w:color="auto"/>
          </w:divBdr>
          <w:divsChild>
            <w:div w:id="449666467">
              <w:marLeft w:val="0"/>
              <w:marRight w:val="0"/>
              <w:marTop w:val="0"/>
              <w:marBottom w:val="0"/>
              <w:divBdr>
                <w:top w:val="none" w:sz="0" w:space="0" w:color="auto"/>
                <w:left w:val="none" w:sz="0" w:space="0" w:color="auto"/>
                <w:bottom w:val="none" w:sz="0" w:space="0" w:color="auto"/>
                <w:right w:val="none" w:sz="0" w:space="0" w:color="auto"/>
              </w:divBdr>
              <w:divsChild>
                <w:div w:id="1143692679">
                  <w:marLeft w:val="0"/>
                  <w:marRight w:val="0"/>
                  <w:marTop w:val="0"/>
                  <w:marBottom w:val="0"/>
                  <w:divBdr>
                    <w:top w:val="none" w:sz="0" w:space="0" w:color="auto"/>
                    <w:left w:val="none" w:sz="0" w:space="0" w:color="auto"/>
                    <w:bottom w:val="none" w:sz="0" w:space="0" w:color="auto"/>
                    <w:right w:val="none" w:sz="0" w:space="0" w:color="auto"/>
                  </w:divBdr>
                  <w:divsChild>
                    <w:div w:id="4214591">
                      <w:marLeft w:val="0"/>
                      <w:marRight w:val="0"/>
                      <w:marTop w:val="0"/>
                      <w:marBottom w:val="0"/>
                      <w:divBdr>
                        <w:top w:val="none" w:sz="0" w:space="0" w:color="auto"/>
                        <w:left w:val="none" w:sz="0" w:space="0" w:color="auto"/>
                        <w:bottom w:val="none" w:sz="0" w:space="0" w:color="auto"/>
                        <w:right w:val="none" w:sz="0" w:space="0" w:color="auto"/>
                      </w:divBdr>
                      <w:divsChild>
                        <w:div w:id="345403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088610">
      <w:bodyDiv w:val="1"/>
      <w:marLeft w:val="0"/>
      <w:marRight w:val="0"/>
      <w:marTop w:val="0"/>
      <w:marBottom w:val="0"/>
      <w:divBdr>
        <w:top w:val="none" w:sz="0" w:space="0" w:color="auto"/>
        <w:left w:val="none" w:sz="0" w:space="0" w:color="auto"/>
        <w:bottom w:val="none" w:sz="0" w:space="0" w:color="auto"/>
        <w:right w:val="none" w:sz="0" w:space="0" w:color="auto"/>
      </w:divBdr>
    </w:div>
    <w:div w:id="1147476737">
      <w:bodyDiv w:val="1"/>
      <w:marLeft w:val="0"/>
      <w:marRight w:val="0"/>
      <w:marTop w:val="0"/>
      <w:marBottom w:val="0"/>
      <w:divBdr>
        <w:top w:val="none" w:sz="0" w:space="0" w:color="auto"/>
        <w:left w:val="none" w:sz="0" w:space="0" w:color="auto"/>
        <w:bottom w:val="none" w:sz="0" w:space="0" w:color="auto"/>
        <w:right w:val="none" w:sz="0" w:space="0" w:color="auto"/>
      </w:divBdr>
    </w:div>
    <w:div w:id="1467509565">
      <w:bodyDiv w:val="1"/>
      <w:marLeft w:val="0"/>
      <w:marRight w:val="0"/>
      <w:marTop w:val="0"/>
      <w:marBottom w:val="0"/>
      <w:divBdr>
        <w:top w:val="none" w:sz="0" w:space="0" w:color="auto"/>
        <w:left w:val="none" w:sz="0" w:space="0" w:color="auto"/>
        <w:bottom w:val="none" w:sz="0" w:space="0" w:color="auto"/>
        <w:right w:val="none" w:sz="0" w:space="0" w:color="auto"/>
      </w:divBdr>
    </w:div>
    <w:div w:id="1558471256">
      <w:bodyDiv w:val="1"/>
      <w:marLeft w:val="0"/>
      <w:marRight w:val="0"/>
      <w:marTop w:val="0"/>
      <w:marBottom w:val="0"/>
      <w:divBdr>
        <w:top w:val="none" w:sz="0" w:space="0" w:color="auto"/>
        <w:left w:val="none" w:sz="0" w:space="0" w:color="auto"/>
        <w:bottom w:val="none" w:sz="0" w:space="0" w:color="auto"/>
        <w:right w:val="none" w:sz="0" w:space="0" w:color="auto"/>
      </w:divBdr>
    </w:div>
    <w:div w:id="1757164355">
      <w:bodyDiv w:val="1"/>
      <w:marLeft w:val="0"/>
      <w:marRight w:val="0"/>
      <w:marTop w:val="0"/>
      <w:marBottom w:val="0"/>
      <w:divBdr>
        <w:top w:val="none" w:sz="0" w:space="0" w:color="auto"/>
        <w:left w:val="none" w:sz="0" w:space="0" w:color="auto"/>
        <w:bottom w:val="none" w:sz="0" w:space="0" w:color="auto"/>
        <w:right w:val="none" w:sz="0" w:space="0" w:color="auto"/>
      </w:divBdr>
    </w:div>
    <w:div w:id="2001618576">
      <w:bodyDiv w:val="1"/>
      <w:marLeft w:val="0"/>
      <w:marRight w:val="0"/>
      <w:marTop w:val="0"/>
      <w:marBottom w:val="0"/>
      <w:divBdr>
        <w:top w:val="none" w:sz="0" w:space="0" w:color="auto"/>
        <w:left w:val="none" w:sz="0" w:space="0" w:color="auto"/>
        <w:bottom w:val="none" w:sz="0" w:space="0" w:color="auto"/>
        <w:right w:val="none" w:sz="0" w:space="0" w:color="auto"/>
      </w:divBdr>
    </w:div>
    <w:div w:id="2099059093">
      <w:bodyDiv w:val="1"/>
      <w:marLeft w:val="0"/>
      <w:marRight w:val="0"/>
      <w:marTop w:val="0"/>
      <w:marBottom w:val="0"/>
      <w:divBdr>
        <w:top w:val="none" w:sz="0" w:space="0" w:color="auto"/>
        <w:left w:val="none" w:sz="0" w:space="0" w:color="auto"/>
        <w:bottom w:val="none" w:sz="0" w:space="0" w:color="auto"/>
        <w:right w:val="none" w:sz="0" w:space="0" w:color="auto"/>
      </w:divBdr>
    </w:div>
    <w:div w:id="2111924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fontTable" Target="fontTable.xml"/><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8</Pages>
  <Words>3506</Words>
  <Characters>19988</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ТППЖ</dc:creator>
  <cp:keywords/>
  <dc:description/>
  <cp:lastModifiedBy>ТППЖ</cp:lastModifiedBy>
  <cp:revision>2</cp:revision>
  <cp:lastPrinted>2017-12-27T21:30:00Z</cp:lastPrinted>
  <dcterms:created xsi:type="dcterms:W3CDTF">2017-12-27T21:06:00Z</dcterms:created>
  <dcterms:modified xsi:type="dcterms:W3CDTF">2017-12-27T21:31:00Z</dcterms:modified>
</cp:coreProperties>
</file>